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58AF4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bookmarkStart w:id="0" w:name="_GoBack"/>
      <w:bookmarkEnd w:id="0"/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14E06898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00193A4F" w14:textId="77777777" w:rsidR="008A7999" w:rsidRDefault="008A7999" w:rsidP="009F273E">
      <w:pPr>
        <w:spacing w:after="0" w:line="259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 A</w:t>
      </w:r>
    </w:p>
    <w:p w14:paraId="62DE86D2" w14:textId="77777777" w:rsidR="008A7999" w:rsidRDefault="008A7999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0DE700E2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Order Form Template</w:t>
      </w:r>
    </w:p>
    <w:p w14:paraId="72199000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9B64F27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2076E73" w14:textId="77777777"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D2E98"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Buyer’s contract reference number]</w:t>
      </w:r>
    </w:p>
    <w:p w14:paraId="3224FF1B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05B73AB" w14:textId="77777777"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</w:t>
      </w:r>
      <w:r w:rsidR="008A7999">
        <w:rPr>
          <w:rFonts w:ascii="Arial" w:hAnsi="Arial" w:cs="Arial"/>
          <w:sz w:val="24"/>
          <w:szCs w:val="24"/>
        </w:rPr>
        <w:t>’s name</w:t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5F713E30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166B93D4" w14:textId="77777777"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 w:rsidR="008A7999"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3812DE12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6DE18E7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64D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name of Supplier]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516E30E1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registered address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0B561536" w14:textId="77777777"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A7999">
        <w:rPr>
          <w:rFonts w:ascii="Arial" w:hAnsi="Arial" w:cs="Arial"/>
          <w:sz w:val="24"/>
          <w:szCs w:val="24"/>
        </w:rPr>
        <w:t>registration</w:t>
      </w:r>
      <w:r w:rsidR="007D2E98" w:rsidRPr="009F273E">
        <w:rPr>
          <w:rFonts w:ascii="Arial" w:hAnsi="Arial" w:cs="Arial"/>
          <w:sz w:val="24"/>
          <w:szCs w:val="24"/>
        </w:rPr>
        <w:t xml:space="preserve"> number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00787A8F" w14:textId="77777777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29026D6F" w14:textId="77777777"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5D2CF89E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214A9AB5" w14:textId="77777777" w:rsidR="004A4734" w:rsidRPr="009F273E" w:rsidRDefault="005449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3F397E" w:rsidRPr="009F273E">
        <w:rPr>
          <w:rFonts w:ascii="Arial" w:hAnsi="Arial" w:cs="Arial"/>
          <w:b/>
          <w:sz w:val="24"/>
          <w:szCs w:val="24"/>
          <w:highlight w:val="yellow"/>
        </w:rPr>
        <w:t>:</w:t>
      </w:r>
      <w:r w:rsidR="003F397E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="00CB39A4"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="00CB39A4"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="00CB39A4"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 w:rsidR="003F397E" w:rsidRPr="009F273E">
        <w:rPr>
          <w:rFonts w:ascii="Arial" w:hAnsi="Arial" w:cs="Arial"/>
          <w:sz w:val="24"/>
          <w:szCs w:val="24"/>
        </w:rPr>
        <w:t xml:space="preserve">If an </w:t>
      </w:r>
      <w:r w:rsidR="007D2E98" w:rsidRPr="009F273E">
        <w:rPr>
          <w:rFonts w:ascii="Arial" w:hAnsi="Arial" w:cs="Arial"/>
          <w:sz w:val="24"/>
          <w:szCs w:val="24"/>
        </w:rPr>
        <w:t xml:space="preserve">electronic purchasing system is </w:t>
      </w:r>
      <w:r w:rsidR="003F397E" w:rsidRPr="009F273E">
        <w:rPr>
          <w:rFonts w:ascii="Arial" w:hAnsi="Arial" w:cs="Arial"/>
          <w:sz w:val="24"/>
          <w:szCs w:val="24"/>
        </w:rPr>
        <w:t xml:space="preserve">used instead </w:t>
      </w:r>
      <w:r w:rsidR="00D500B0">
        <w:rPr>
          <w:rFonts w:ascii="Arial" w:hAnsi="Arial" w:cs="Arial"/>
          <w:sz w:val="24"/>
          <w:szCs w:val="24"/>
        </w:rPr>
        <w:t xml:space="preserve">of </w:t>
      </w:r>
      <w:r w:rsidR="008A7999">
        <w:rPr>
          <w:rFonts w:ascii="Arial" w:hAnsi="Arial" w:cs="Arial"/>
          <w:sz w:val="24"/>
          <w:szCs w:val="24"/>
        </w:rPr>
        <w:t>signing as a hard-copy</w:t>
      </w:r>
      <w:r w:rsidR="003F397E" w:rsidRPr="009F273E">
        <w:rPr>
          <w:rFonts w:ascii="Arial" w:hAnsi="Arial" w:cs="Arial"/>
          <w:sz w:val="24"/>
          <w:szCs w:val="24"/>
        </w:rPr>
        <w:t>, t</w:t>
      </w:r>
      <w:r w:rsidR="00CB39A4" w:rsidRPr="009F273E">
        <w:rPr>
          <w:rFonts w:ascii="Arial" w:hAnsi="Arial" w:cs="Arial"/>
          <w:sz w:val="24"/>
          <w:szCs w:val="24"/>
        </w:rPr>
        <w:t xml:space="preserve">he text below </w:t>
      </w:r>
      <w:r w:rsidR="008A7999">
        <w:rPr>
          <w:rFonts w:ascii="Arial" w:hAnsi="Arial" w:cs="Arial"/>
          <w:sz w:val="24"/>
          <w:szCs w:val="24"/>
        </w:rPr>
        <w:t>must be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 w:rsidR="008A7999">
        <w:rPr>
          <w:rFonts w:ascii="Arial" w:hAnsi="Arial" w:cs="Arial"/>
          <w:sz w:val="24"/>
          <w:szCs w:val="24"/>
        </w:rPr>
        <w:br/>
      </w:r>
      <w:r w:rsidR="00CB39A4" w:rsidRPr="009F273E">
        <w:rPr>
          <w:rFonts w:ascii="Arial" w:hAnsi="Arial" w:cs="Arial"/>
          <w:sz w:val="24"/>
          <w:szCs w:val="24"/>
        </w:rPr>
        <w:t xml:space="preserve">copied into </w:t>
      </w:r>
      <w:r w:rsidR="003F397E" w:rsidRPr="009F273E">
        <w:rPr>
          <w:rFonts w:ascii="Arial" w:hAnsi="Arial" w:cs="Arial"/>
          <w:sz w:val="24"/>
          <w:szCs w:val="24"/>
        </w:rPr>
        <w:t>the electronic order form]</w:t>
      </w:r>
    </w:p>
    <w:p w14:paraId="461DD0B2" w14:textId="77777777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00DC0653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3EB4079" w14:textId="77777777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14:paraId="43151CC7" w14:textId="77777777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>number</w:t>
      </w:r>
      <w:r w:rsidR="00510661">
        <w:rPr>
          <w:rFonts w:ascii="Arial" w:hAnsi="Arial" w:cs="Arial"/>
          <w:sz w:val="24"/>
          <w:szCs w:val="24"/>
        </w:rPr>
        <w:t xml:space="preserve"> RM3821</w:t>
      </w:r>
      <w:r w:rsidR="007D2E98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>for the provision of</w:t>
      </w:r>
      <w:r w:rsidR="00510661">
        <w:rPr>
          <w:rFonts w:ascii="Arial" w:hAnsi="Arial" w:cs="Arial"/>
          <w:sz w:val="24"/>
          <w:szCs w:val="24"/>
        </w:rPr>
        <w:t xml:space="preserve"> Data and Applications Solutions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14:paraId="1BFDD3D3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3B4196B" w14:textId="77777777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14:paraId="5F4020EB" w14:textId="77777777" w:rsidR="004A4734" w:rsidRPr="009F273E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Pr="005B7837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the relevant lot numbers</w:t>
      </w:r>
      <w:r w:rsidR="007941E3" w:rsidRPr="009F273E">
        <w:rPr>
          <w:rFonts w:ascii="Arial" w:hAnsi="Arial" w:cs="Arial"/>
          <w:sz w:val="24"/>
          <w:szCs w:val="24"/>
        </w:rPr>
        <w:t>]</w:t>
      </w:r>
    </w:p>
    <w:p w14:paraId="3A3BCBBC" w14:textId="77777777"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303C882" w14:textId="77777777"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14:paraId="632FFB91" w14:textId="6A3673EC" w:rsidR="004A4734" w:rsidRPr="009F273E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1841F4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42D2C96F" w14:textId="77777777"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2B868669" w14:textId="77777777" w:rsidR="004A4734" w:rsidRPr="009F273E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i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510661">
        <w:rPr>
          <w:rStyle w:val="Emphasis"/>
          <w:rFonts w:ascii="Arial" w:hAnsi="Arial" w:cs="Arial"/>
          <w:i w:val="0"/>
          <w:sz w:val="24"/>
          <w:szCs w:val="24"/>
        </w:rPr>
        <w:t xml:space="preserve"> RM3821</w:t>
      </w:r>
      <w:r w:rsidR="006C1CB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62DF30E0" w14:textId="77777777"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2762ED33" w14:textId="1616A50A" w:rsid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19327F9E" w14:textId="77777777" w:rsidR="00DF2308" w:rsidRP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Call-Off Contract.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</w:t>
      </w:r>
      <w:r w:rsidR="00E077F1">
        <w:rPr>
          <w:rStyle w:val="Emphasis"/>
          <w:rFonts w:ascii="Arial" w:hAnsi="Arial" w:cs="Arial"/>
          <w:i w:val="0"/>
          <w:sz w:val="24"/>
          <w:szCs w:val="24"/>
        </w:rPr>
        <w:t>y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additional Schedule needed, providing it is within scope of the framework agreement.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14:paraId="41568BD1" w14:textId="77777777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F3576">
        <w:rPr>
          <w:rStyle w:val="Emphasis"/>
          <w:rFonts w:ascii="Arial" w:hAnsi="Arial" w:cs="Arial"/>
          <w:i w:val="0"/>
          <w:iCs w:val="0"/>
          <w:sz w:val="24"/>
          <w:szCs w:val="24"/>
        </w:rPr>
        <w:t>fr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amework reference number</w:t>
      </w:r>
      <w:r w:rsidR="008F3576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RM3821</w:t>
      </w:r>
    </w:p>
    <w:p w14:paraId="303EAC57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6F665028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431E0478" w14:textId="77777777" w:rsidR="004A4734" w:rsidRPr="00E33BF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E33BF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Joint Sc</w:t>
      </w:r>
      <w:r w:rsidR="003F397E" w:rsidRPr="00E33BF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hedule</w:t>
      </w:r>
      <w:r w:rsidRPr="00E33BF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4 (Commercially Sensitive Information)</w:t>
      </w:r>
    </w:p>
    <w:p w14:paraId="719E45D5" w14:textId="77777777" w:rsidR="004A4734" w:rsidRPr="009F273E" w:rsidRDefault="003F397E" w:rsidP="0054312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6 (Key Subcontractors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5FE9FF34" w14:textId="77777777" w:rsidR="004A4734" w:rsidRPr="009F273E" w:rsidRDefault="003F397E" w:rsidP="0054312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7 (Financial 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Difficulties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2EF04D6D" w14:textId="77777777" w:rsidR="004A4734" w:rsidRPr="009F273E" w:rsidRDefault="00CB39A4" w:rsidP="0054312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chedule 8 (Guarantee)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53D718C7" w14:textId="77777777" w:rsidR="005C0DB5" w:rsidRPr="009F273E" w:rsidRDefault="005C0DB5" w:rsidP="0054312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Schedule 9 (Mini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mum Standards of Reliability)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DDE5D63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6B189A9" w14:textId="77777777" w:rsidR="0054312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3FB0B68" w14:textId="77777777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reference number]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0F18E0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4DE2056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14:paraId="72F5DAA4" w14:textId="4BE4DA56" w:rsidR="004A4734" w:rsidRPr="006B7147" w:rsidRDefault="00A41430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CB39A4" w:rsidRPr="006B714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3 (Continuous Improvement)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5CD1C0E9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5E283E2" w14:textId="7AF3CE01" w:rsidR="004A4734" w:rsidRPr="006B7147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6B7147">
        <w:rPr>
          <w:rStyle w:val="Emphasis"/>
          <w:rFonts w:ascii="Arial" w:hAnsi="Arial" w:cs="Arial"/>
          <w:i w:val="0"/>
          <w:sz w:val="24"/>
          <w:szCs w:val="24"/>
        </w:rPr>
        <w:t>Call-Off Schedule 6</w:t>
      </w:r>
      <w:r w:rsidR="00CB39A4" w:rsidRPr="006B7147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6B7147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Pr="006B7147">
        <w:rPr>
          <w:rStyle w:val="Emphasis"/>
          <w:rFonts w:ascii="Arial" w:hAnsi="Arial" w:cs="Arial"/>
          <w:i w:val="0"/>
          <w:sz w:val="24"/>
          <w:szCs w:val="24"/>
        </w:rPr>
        <w:t>ICT Services</w:t>
      </w:r>
      <w:r w:rsidR="009F273E" w:rsidRPr="006B7147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9F273E" w:rsidRPr="006B7147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6B7147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6B7147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6B7147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6B7147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0DEA5BC2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Key Supplier Staff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2CECF41" w14:textId="77777777"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8 (Business Continuity and Disaster Recovery)]</w:t>
      </w:r>
    </w:p>
    <w:p w14:paraId="02F1F025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9 (Security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</w:p>
    <w:p w14:paraId="169674EA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(Exit Management)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250FF4B4" w14:textId="77777777"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11 (Installation </w:t>
      </w:r>
      <w:r w:rsidR="00377A8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Works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02B50A4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12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Clustering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48C186B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13 (</w:t>
      </w:r>
      <w:r w:rsidR="00BE671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Implementation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Plan and Testing)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359B39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14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Service Levels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634B2F32" w14:textId="19A08000" w:rsidR="004A4734" w:rsidRPr="00E33BF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E33BF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</w:t>
      </w:r>
      <w:r w:rsidR="009F273E" w:rsidRPr="00E33BF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le 15 (</w:t>
      </w:r>
      <w:r w:rsidR="00A56C49" w:rsidRPr="00E33BF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Call-Off Contract Management) </w:t>
      </w:r>
      <w:r w:rsidR="00A56C49" w:rsidRPr="00E33BF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56C49" w:rsidRPr="00E33BF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</w:p>
    <w:p w14:paraId="565E89B9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Schedule 16 (Benchmarking)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03D66204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 Schedule 17 (M</w:t>
      </w:r>
      <w:r w:rsidR="00664398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O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D Terms)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527AE4D4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18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Background Checks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FA98DC1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19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Scottish Law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75DACFF" w14:textId="273EC75A" w:rsidR="00F164E5" w:rsidRPr="00E33BF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20 (</w:t>
      </w:r>
      <w:r w:rsidR="003B6DB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</w:t>
      </w:r>
      <w:r w:rsidR="003E7CBB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ff Specification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18CEE893" w14:textId="77777777" w:rsidR="00A621D7" w:rsidRPr="009F273E" w:rsidRDefault="00A621D7" w:rsidP="008F3576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54BD0AAB" w14:textId="359AB563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</w:t>
      </w:r>
      <w:r w:rsidR="001841F4" w:rsidDel="001841F4">
        <w:rPr>
          <w:rFonts w:ascii="Arial" w:hAnsi="Arial" w:cs="Arial"/>
          <w:sz w:val="24"/>
          <w:szCs w:val="24"/>
        </w:rPr>
        <w:t xml:space="preserve"> </w:t>
      </w:r>
      <w:r w:rsidR="005B7837">
        <w:rPr>
          <w:rFonts w:ascii="Arial" w:hAnsi="Arial" w:cs="Arial"/>
          <w:sz w:val="24"/>
          <w:szCs w:val="24"/>
        </w:rPr>
        <w:t>0</w:t>
      </w:r>
      <w:r w:rsidR="00E4117B">
        <w:rPr>
          <w:rFonts w:ascii="Arial" w:hAnsi="Arial" w:cs="Arial"/>
          <w:sz w:val="24"/>
          <w:szCs w:val="24"/>
        </w:rPr>
        <w:t>.</w:t>
      </w:r>
      <w:r w:rsidR="00F803CE">
        <w:rPr>
          <w:rFonts w:ascii="Arial" w:hAnsi="Arial" w:cs="Arial"/>
          <w:sz w:val="24"/>
          <w:szCs w:val="24"/>
        </w:rPr>
        <w:t>3</w:t>
      </w:r>
      <w:r w:rsidRPr="009F273E">
        <w:rPr>
          <w:rFonts w:ascii="Arial" w:hAnsi="Arial" w:cs="Arial"/>
          <w:sz w:val="24"/>
          <w:szCs w:val="24"/>
        </w:rPr>
        <w:t>)</w:t>
      </w:r>
    </w:p>
    <w:p w14:paraId="734F35F5" w14:textId="77777777" w:rsidR="004A4734" w:rsidRPr="00BB00DC" w:rsidRDefault="00CB39A4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>orporate Social Responsibility)</w:t>
      </w:r>
      <w:r w:rsidR="00510661">
        <w:rPr>
          <w:rStyle w:val="Emphasis"/>
          <w:rFonts w:ascii="Arial" w:hAnsi="Arial" w:cs="Arial"/>
          <w:i w:val="0"/>
          <w:sz w:val="24"/>
          <w:szCs w:val="24"/>
        </w:rPr>
        <w:t xml:space="preserve"> RM3821</w:t>
      </w:r>
    </w:p>
    <w:p w14:paraId="119455CA" w14:textId="0B2D6EDC" w:rsidR="00BB00DC" w:rsidRPr="00E33BF4" w:rsidRDefault="00BB00DC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E33BF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lastRenderedPageBreak/>
        <w:t>[Call-Off Schedule 2</w:t>
      </w:r>
      <w:r w:rsidR="0038157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1</w:t>
      </w:r>
      <w:r w:rsidRPr="00E33BF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(Supplier</w:t>
      </w:r>
      <w:r w:rsidR="003F2C50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-Furnished</w:t>
      </w:r>
      <w:r w:rsidRPr="00E33BF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Terms]</w:t>
      </w:r>
    </w:p>
    <w:p w14:paraId="40D5F12A" w14:textId="77777777" w:rsidR="004A4734" w:rsidRPr="00510661" w:rsidRDefault="006B7147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CB39A4" w:rsidRPr="006B7147">
        <w:rPr>
          <w:rFonts w:ascii="Arial" w:hAnsi="Arial" w:cs="Arial"/>
          <w:sz w:val="24"/>
          <w:szCs w:val="24"/>
          <w:highlight w:val="yellow"/>
        </w:rPr>
        <w:t xml:space="preserve">Call-Off </w:t>
      </w:r>
      <w:r w:rsidR="00510661" w:rsidRPr="006B7147">
        <w:rPr>
          <w:rFonts w:ascii="Arial" w:hAnsi="Arial" w:cs="Arial"/>
          <w:sz w:val="24"/>
          <w:szCs w:val="24"/>
          <w:highlight w:val="yellow"/>
        </w:rPr>
        <w:t xml:space="preserve">Schedule 4 (Call-Off </w:t>
      </w:r>
      <w:r w:rsidR="00CB39A4" w:rsidRPr="006B7147">
        <w:rPr>
          <w:rFonts w:ascii="Arial" w:hAnsi="Arial" w:cs="Arial"/>
          <w:sz w:val="24"/>
          <w:szCs w:val="24"/>
          <w:highlight w:val="yellow"/>
        </w:rPr>
        <w:t xml:space="preserve">Tender) </w:t>
      </w:r>
      <w:r w:rsidR="00B16AD6" w:rsidRPr="006B7147">
        <w:rPr>
          <w:rFonts w:ascii="Arial" w:hAnsi="Arial" w:cs="Arial"/>
          <w:sz w:val="24"/>
          <w:szCs w:val="24"/>
          <w:highlight w:val="yellow"/>
        </w:rPr>
        <w:t xml:space="preserve">as long as </w:t>
      </w:r>
      <w:r w:rsidR="00CB39A4" w:rsidRPr="006B7147">
        <w:rPr>
          <w:rFonts w:ascii="Arial" w:hAnsi="Arial" w:cs="Arial"/>
          <w:sz w:val="24"/>
          <w:szCs w:val="24"/>
          <w:highlight w:val="yellow"/>
        </w:rPr>
        <w:t xml:space="preserve">any parts of the Call-Off Tender </w:t>
      </w:r>
      <w:r w:rsidR="00B16AD6" w:rsidRPr="006B7147">
        <w:rPr>
          <w:rFonts w:ascii="Arial" w:hAnsi="Arial" w:cs="Arial"/>
          <w:sz w:val="24"/>
          <w:szCs w:val="24"/>
          <w:highlight w:val="yellow"/>
        </w:rPr>
        <w:t>that</w:t>
      </w:r>
      <w:r w:rsidR="00CB39A4" w:rsidRPr="006B7147">
        <w:rPr>
          <w:rFonts w:ascii="Arial" w:hAnsi="Arial" w:cs="Arial"/>
          <w:sz w:val="24"/>
          <w:szCs w:val="24"/>
          <w:highlight w:val="yellow"/>
        </w:rPr>
        <w:t xml:space="preserve"> offer a better commercial position for the </w:t>
      </w:r>
      <w:r w:rsidR="003809EC" w:rsidRPr="006B7147">
        <w:rPr>
          <w:rFonts w:ascii="Arial" w:hAnsi="Arial" w:cs="Arial"/>
          <w:sz w:val="24"/>
          <w:szCs w:val="24"/>
          <w:highlight w:val="yellow"/>
        </w:rPr>
        <w:t>Buyer (as decided by the Buyer)</w:t>
      </w:r>
      <w:r w:rsidR="00CB39A4" w:rsidRPr="006B7147">
        <w:rPr>
          <w:rFonts w:ascii="Arial" w:hAnsi="Arial" w:cs="Arial"/>
          <w:sz w:val="24"/>
          <w:szCs w:val="24"/>
          <w:highlight w:val="yellow"/>
        </w:rPr>
        <w:t xml:space="preserve"> take precedence over the documents above</w:t>
      </w:r>
      <w:r w:rsidR="00CB39A4" w:rsidRPr="005106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]</w:t>
      </w:r>
    </w:p>
    <w:p w14:paraId="6A91A728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70C68DA2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0C347378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33E808F" w14:textId="77777777"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1FD6D01C" w14:textId="77777777"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0EFA73B4" w14:textId="77777777" w:rsidR="004A4734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 w:rsidR="001E0368"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 w:rsidR="001E0368">
        <w:rPr>
          <w:rFonts w:ascii="Arial" w:hAnsi="Arial" w:cs="Arial"/>
          <w:sz w:val="24"/>
          <w:szCs w:val="24"/>
        </w:rPr>
        <w:t>, Call Off Schedule</w:t>
      </w:r>
      <w:bookmarkStart w:id="1" w:name="LASTCURSORPOSITION"/>
      <w:bookmarkEnd w:id="1"/>
      <w:r w:rsidR="006D0226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; or none]</w:t>
      </w:r>
    </w:p>
    <w:p w14:paraId="39357657" w14:textId="77777777"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 w:rsidR="003809EC">
        <w:rPr>
          <w:rFonts w:ascii="Arial" w:hAnsi="Arial" w:cs="Arial"/>
          <w:sz w:val="24"/>
          <w:szCs w:val="24"/>
        </w:rPr>
        <w:t>pecial Term 1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5309B90D" w14:textId="77777777" w:rsidR="004A4734" w:rsidRPr="009F273E" w:rsidRDefault="00CB39A4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</w:t>
      </w:r>
      <w:r w:rsidR="003809EC" w:rsidRPr="009F273E">
        <w:rPr>
          <w:rFonts w:ascii="Arial" w:hAnsi="Arial" w:cs="Arial"/>
          <w:sz w:val="24"/>
          <w:szCs w:val="24"/>
        </w:rPr>
        <w:t>S</w:t>
      </w:r>
      <w:r w:rsidR="003809EC">
        <w:rPr>
          <w:rFonts w:ascii="Arial" w:hAnsi="Arial" w:cs="Arial"/>
          <w:sz w:val="24"/>
          <w:szCs w:val="24"/>
        </w:rPr>
        <w:t xml:space="preserve">pecial Term </w:t>
      </w:r>
      <w:r w:rsidRPr="009F273E">
        <w:rPr>
          <w:rFonts w:ascii="Arial" w:hAnsi="Arial" w:cs="Arial"/>
          <w:sz w:val="24"/>
          <w:szCs w:val="24"/>
        </w:rPr>
        <w:t>2.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="00E36190"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370D1292" w14:textId="77777777" w:rsidR="00531C4D" w:rsidRPr="009F273E" w:rsidRDefault="003809EC">
      <w:pPr>
        <w:spacing w:after="0"/>
        <w:ind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F2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pecial Term 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0B8E45A2" w14:textId="77777777" w:rsidR="004A4734" w:rsidRPr="009F273E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[None]</w:t>
      </w:r>
    </w:p>
    <w:p w14:paraId="6C11FC1D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901E172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Pr="003809EC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Inset</w:t>
      </w:r>
      <w:r w:rsidR="009F273E" w:rsidRPr="003809E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14:paraId="28327E19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41C5AF3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Day Month Year]</w:t>
      </w:r>
    </w:p>
    <w:p w14:paraId="3ED9FC43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BAF63F7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Years</w:t>
      </w:r>
      <w:r w:rsidR="00CB23C3" w:rsidRPr="003809EC">
        <w:rPr>
          <w:rFonts w:ascii="Arial" w:hAnsi="Arial" w:cs="Arial"/>
          <w:sz w:val="24"/>
          <w:szCs w:val="24"/>
        </w:rPr>
        <w:t xml:space="preserve">, </w:t>
      </w:r>
      <w:r w:rsidR="009F273E" w:rsidRPr="003809EC">
        <w:rPr>
          <w:rFonts w:ascii="Arial" w:hAnsi="Arial" w:cs="Arial"/>
          <w:sz w:val="24"/>
          <w:szCs w:val="24"/>
        </w:rPr>
        <w:t xml:space="preserve">Months] </w:t>
      </w:r>
    </w:p>
    <w:p w14:paraId="229ADB77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9E22AD1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64914B72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or,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</w:t>
      </w:r>
    </w:p>
    <w:p w14:paraId="3508451B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>: [Name of Deliverable]</w:t>
      </w:r>
      <w:r>
        <w:rPr>
          <w:rFonts w:ascii="Arial" w:hAnsi="Arial" w:cs="Arial"/>
          <w:sz w:val="24"/>
          <w:szCs w:val="24"/>
        </w:rPr>
        <w:t>[Quantity][Delivery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14:paraId="194FFDD8" w14:textId="77777777"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14:paraId="2CCA0390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CF778B6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1CDED04F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2AEA39A5" w14:textId="77777777" w:rsidR="00710B03" w:rsidRPr="000851C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710B03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710B03">
        <w:rPr>
          <w:rFonts w:ascii="Arial" w:hAnsi="Arial" w:cs="Arial"/>
          <w:sz w:val="24"/>
          <w:szCs w:val="24"/>
        </w:rPr>
        <w:t xml:space="preserve">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can change the cap on liability </w:t>
      </w:r>
      <w:r>
        <w:rPr>
          <w:rFonts w:ascii="Arial" w:hAnsi="Arial" w:cs="Arial"/>
          <w:sz w:val="24"/>
          <w:szCs w:val="24"/>
        </w:rPr>
        <w:t xml:space="preserve">in Clause 11.2 </w:t>
      </w:r>
      <w:r w:rsidRPr="00710B03">
        <w:rPr>
          <w:rFonts w:ascii="Arial" w:hAnsi="Arial" w:cs="Arial"/>
          <w:sz w:val="24"/>
          <w:szCs w:val="24"/>
        </w:rPr>
        <w:t xml:space="preserve">where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have made an appropriate risk assessment and sought the necessary management approvals. Unlim</w:t>
      </w:r>
      <w:r w:rsidR="0096468C">
        <w:rPr>
          <w:rFonts w:ascii="Arial" w:hAnsi="Arial" w:cs="Arial"/>
          <w:sz w:val="24"/>
          <w:szCs w:val="24"/>
        </w:rPr>
        <w:t>ited liability is not permitted</w:t>
      </w:r>
      <w:r w:rsidRPr="00710B03">
        <w:rPr>
          <w:rFonts w:ascii="Arial" w:hAnsi="Arial" w:cs="Arial"/>
          <w:sz w:val="24"/>
          <w:szCs w:val="24"/>
        </w:rPr>
        <w:t>]</w:t>
      </w:r>
    </w:p>
    <w:p w14:paraId="76B24BB3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10F0D49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14:paraId="297D7BB8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DFFFF49" w14:textId="77777777" w:rsidR="00110B3B" w:rsidRDefault="00110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F16B42" w14:textId="77777777" w:rsidR="001D084D" w:rsidRPr="000851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lastRenderedPageBreak/>
        <w:t>CALL-OFF CHARGES</w:t>
      </w:r>
    </w:p>
    <w:p w14:paraId="78ACB7B6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14:paraId="1510C153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Deliverables]</w:t>
      </w:r>
    </w:p>
    <w:p w14:paraId="3ED53889" w14:textId="77777777" w:rsidR="0024644E" w:rsidRPr="00CB23C3" w:rsidRDefault="0024644E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4E6C021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14:paraId="73657C17" w14:textId="77777777" w:rsidR="0024644E" w:rsidRPr="00B714E9" w:rsidRDefault="0024644E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175670D9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All changes to the Charges must use procedures that are equivalent to those in Paragraphs 5</w:t>
      </w:r>
      <w:r w:rsidR="0024644E">
        <w:rPr>
          <w:rFonts w:ascii="Arial" w:hAnsi="Arial" w:cs="Arial"/>
          <w:sz w:val="24"/>
          <w:szCs w:val="24"/>
        </w:rPr>
        <w:t xml:space="preserve"> and</w:t>
      </w:r>
      <w:r w:rsidRPr="00B714E9">
        <w:rPr>
          <w:rFonts w:ascii="Arial" w:hAnsi="Arial" w:cs="Arial"/>
          <w:sz w:val="24"/>
          <w:szCs w:val="24"/>
        </w:rPr>
        <w:t xml:space="preserve"> 6 in Framework Schedule 3 (Framework Prices)</w:t>
      </w:r>
    </w:p>
    <w:p w14:paraId="6A33FD49" w14:textId="77777777" w:rsidR="0024644E" w:rsidRPr="009F273E" w:rsidRDefault="0024644E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788CC28" w14:textId="77777777" w:rsidR="001D084D" w:rsidRPr="000851C3" w:rsidRDefault="001D084D" w:rsidP="0024644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</w:t>
      </w:r>
    </w:p>
    <w:p w14:paraId="060D174A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3F4335EB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10784F84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F3576">
        <w:rPr>
          <w:rFonts w:ascii="Arial" w:hAnsi="Arial" w:cs="Arial"/>
          <w:sz w:val="24"/>
          <w:szCs w:val="24"/>
        </w:rPr>
        <w:t>[Recoverable as stated in the Framework Contract]</w:t>
      </w:r>
    </w:p>
    <w:p w14:paraId="728F37F1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B621335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7C87BF6D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14:paraId="7EC7BD71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FBB9A33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6B1783FF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002FB5F1" w14:textId="77777777"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14:paraId="41638C08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2FFF290" w14:textId="77777777" w:rsidR="007619A9" w:rsidRPr="009F273E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14:paraId="50095681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14864B0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14:paraId="214B74E7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66D087E6" w14:textId="77777777" w:rsidR="008B5AA5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8B5AA5" w:rsidRPr="007619A9">
        <w:rPr>
          <w:rFonts w:ascii="Arial" w:hAnsi="Arial" w:cs="Arial"/>
          <w:sz w:val="24"/>
          <w:szCs w:val="24"/>
        </w:rPr>
        <w:t xml:space="preserve">] </w:t>
      </w:r>
    </w:p>
    <w:p w14:paraId="68FA756B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B77752B" w14:textId="77777777" w:rsidR="008B5AA5" w:rsidRPr="009F273E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8B5AA5" w:rsidRPr="007619A9">
        <w:rPr>
          <w:rFonts w:ascii="Arial" w:hAnsi="Arial" w:cs="Arial"/>
          <w:sz w:val="24"/>
          <w:szCs w:val="24"/>
        </w:rPr>
        <w:t>ddress]</w:t>
      </w:r>
    </w:p>
    <w:p w14:paraId="60D6D0A8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C0F9560" w14:textId="77777777"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14:paraId="6CE23D45" w14:textId="77777777" w:rsidR="004304AB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3676A4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3676A4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3676A4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3676A4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Pr="008B5AA5">
        <w:rPr>
          <w:rFonts w:ascii="Arial" w:hAnsi="Arial" w:cs="Arial"/>
          <w:sz w:val="24"/>
          <w:szCs w:val="24"/>
        </w:rPr>
        <w:t xml:space="preserve"> at:] </w:t>
      </w:r>
    </w:p>
    <w:p w14:paraId="3E555F27" w14:textId="77777777" w:rsidR="003676A4" w:rsidRPr="009F273E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</w:t>
      </w:r>
      <w:r w:rsidR="003676A4" w:rsidRPr="008B5AA5">
        <w:rPr>
          <w:rFonts w:ascii="Arial" w:hAnsi="Arial" w:cs="Arial"/>
          <w:sz w:val="24"/>
          <w:szCs w:val="24"/>
        </w:rPr>
        <w:t xml:space="preserve"> Schedule X]</w:t>
      </w:r>
      <w:r w:rsidRPr="008B5AA5">
        <w:rPr>
          <w:rFonts w:ascii="Arial" w:hAnsi="Arial" w:cs="Arial"/>
          <w:sz w:val="24"/>
          <w:szCs w:val="24"/>
        </w:rPr>
        <w:t>]</w:t>
      </w:r>
    </w:p>
    <w:p w14:paraId="6C3021F9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D944040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14:paraId="0B719538" w14:textId="77777777" w:rsidR="004304AB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8D4A20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8D4A20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8D4A20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8D4A20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8D4A20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8D4A20" w:rsidRPr="008B5AA5">
        <w:rPr>
          <w:rFonts w:ascii="Arial" w:hAnsi="Arial" w:cs="Arial"/>
          <w:sz w:val="24"/>
          <w:szCs w:val="24"/>
        </w:rPr>
        <w:t xml:space="preserve">nline at:] </w:t>
      </w:r>
    </w:p>
    <w:p w14:paraId="1F764124" w14:textId="77777777" w:rsidR="008B5AA5" w:rsidRPr="009F273E" w:rsidRDefault="004304AB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</w:t>
      </w:r>
      <w:r w:rsidR="008D4A20" w:rsidRPr="00AA20E4">
        <w:rPr>
          <w:rFonts w:ascii="Arial" w:hAnsi="Arial" w:cs="Arial"/>
          <w:b/>
          <w:sz w:val="24"/>
          <w:szCs w:val="24"/>
          <w:highlight w:val="yellow"/>
        </w:rPr>
        <w:t>r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="008D4A20"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14:paraId="16ADB39C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0D01D9F" w14:textId="77777777"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14:paraId="6B0D2E35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73B29219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249BCA2F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7A845B8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5D8752BF" w14:textId="77777777"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B7E5E5A" w14:textId="77777777"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14:paraId="29F66AEE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lastRenderedPageBreak/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6D70E3D5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1EE14523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432612C7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6AB2593" w14:textId="77777777"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ECD449C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73CDBDBB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8B5AA5" w:rsidRPr="008B5AA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report frequency</w:t>
      </w:r>
      <w:r w:rsidR="00BC41BF"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14:paraId="36F49D74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14941FB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14:paraId="52752807" w14:textId="77777777" w:rsidR="004A4734" w:rsidRPr="009F273E" w:rsidRDefault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B39A4"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14:paraId="738D7952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5742465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14:paraId="23A4F5DC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0A78B11F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532FAE94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7494612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112065F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B8B1838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14:paraId="122CEE8B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14:paraId="60C81370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69E9613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14:paraId="3CF04C17" w14:textId="77777777"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or i</w:t>
      </w:r>
      <w:r w:rsidR="00A340BA"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14:paraId="69A3EB7D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08E1225" w14:textId="77777777"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755AF951" w14:textId="77777777" w:rsidR="00563DA5" w:rsidRPr="00563DA5" w:rsidRDefault="00563DA5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A340BA">
        <w:rPr>
          <w:rFonts w:ascii="Arial" w:hAnsi="Arial" w:cs="Arial"/>
          <w:sz w:val="24"/>
          <w:szCs w:val="24"/>
        </w:rPr>
        <w:t>]</w:t>
      </w:r>
    </w:p>
    <w:p w14:paraId="3E1B9D80" w14:textId="77777777"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>[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14:paraId="447601C1" w14:textId="77777777"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63DA5"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</w:t>
      </w:r>
      <w:r w:rsidR="00A340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7E2E232C" w14:textId="77777777"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Insert duration: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sz w:val="24"/>
          <w:szCs w:val="24"/>
        </w:rPr>
        <w:t>one Month]</w:t>
      </w:r>
      <w:r>
        <w:rPr>
          <w:rFonts w:ascii="Arial" w:hAnsi="Arial" w:cs="Arial"/>
          <w:sz w:val="24"/>
          <w:szCs w:val="24"/>
        </w:rPr>
        <w:t>]</w:t>
      </w:r>
      <w:r w:rsidR="00B87C37" w:rsidRPr="00563DA5">
        <w:rPr>
          <w:rFonts w:ascii="Arial" w:hAnsi="Arial" w:cs="Arial"/>
          <w:sz w:val="24"/>
          <w:szCs w:val="24"/>
        </w:rPr>
        <w:t>.</w:t>
      </w:r>
    </w:p>
    <w:p w14:paraId="4B085BED" w14:textId="77777777" w:rsidR="002D516A" w:rsidRP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ABB6034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21665AD9" w14:textId="77777777" w:rsidR="002D516A" w:rsidRDefault="0052301B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3A2178"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6EB7F3E5" w14:textId="77777777" w:rsidR="004A4734" w:rsidRPr="0052301B" w:rsidRDefault="00AA20E4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52301B">
        <w:rPr>
          <w:rFonts w:ascii="Arial" w:hAnsi="Arial" w:cs="Arial"/>
          <w:sz w:val="24"/>
          <w:szCs w:val="24"/>
        </w:rPr>
        <w:t xml:space="preserve">The Supplier </w:t>
      </w:r>
      <w:r w:rsidR="002D516A">
        <w:rPr>
          <w:rFonts w:ascii="Arial" w:hAnsi="Arial" w:cs="Arial"/>
          <w:sz w:val="24"/>
          <w:szCs w:val="24"/>
        </w:rPr>
        <w:t xml:space="preserve">must have a </w:t>
      </w:r>
      <w:r w:rsidR="002D516A" w:rsidRPr="0052301B">
        <w:rPr>
          <w:rFonts w:ascii="Arial" w:hAnsi="Arial" w:cs="Arial"/>
          <w:sz w:val="24"/>
          <w:szCs w:val="24"/>
        </w:rPr>
        <w:t xml:space="preserve">Call-Off Guarantor </w:t>
      </w:r>
      <w:r w:rsidR="0043710D">
        <w:rPr>
          <w:rFonts w:ascii="Arial" w:hAnsi="Arial" w:cs="Arial"/>
          <w:sz w:val="24"/>
          <w:szCs w:val="24"/>
        </w:rPr>
        <w:t xml:space="preserve">to </w:t>
      </w:r>
      <w:r w:rsidR="002D516A">
        <w:rPr>
          <w:rFonts w:ascii="Arial" w:hAnsi="Arial" w:cs="Arial"/>
          <w:sz w:val="24"/>
          <w:szCs w:val="24"/>
        </w:rPr>
        <w:t>guarantee their performance using the</w:t>
      </w:r>
      <w:r w:rsidR="00CB39A4" w:rsidRPr="0052301B">
        <w:rPr>
          <w:rFonts w:ascii="Arial" w:hAnsi="Arial" w:cs="Arial"/>
          <w:sz w:val="24"/>
          <w:szCs w:val="24"/>
        </w:rPr>
        <w:t xml:space="preserve"> form </w:t>
      </w:r>
      <w:r w:rsidR="00544956">
        <w:rPr>
          <w:rFonts w:ascii="Arial" w:hAnsi="Arial" w:cs="Arial"/>
          <w:sz w:val="24"/>
          <w:szCs w:val="24"/>
        </w:rPr>
        <w:t>in Joint Schedule 8 (Guarantee)</w:t>
      </w:r>
    </w:p>
    <w:p w14:paraId="221499D2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0B5DCA0F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281D60D7" w14:textId="77777777" w:rsidR="00051257" w:rsidRPr="008C1605" w:rsidRDefault="003B6DBC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Not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AA20E4">
        <w:rPr>
          <w:rFonts w:ascii="Arial" w:hAnsi="Arial" w:cs="Arial"/>
          <w:sz w:val="24"/>
          <w:szCs w:val="24"/>
        </w:rPr>
        <w:t xml:space="preserve"> </w:t>
      </w:r>
      <w:r w:rsidR="00CB39A4"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="00CB39A4"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="00CB39A4"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 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Call-Off Schedule 4 (Call-</w:t>
      </w:r>
      <w:r w:rsidR="00051257" w:rsidRPr="00232CB2">
        <w:rPr>
          <w:rFonts w:ascii="Arial" w:hAnsi="Arial" w:cs="Arial"/>
          <w:sz w:val="24"/>
          <w:szCs w:val="24"/>
        </w:rPr>
        <w:t>Off Tender)</w:t>
      </w:r>
      <w:r w:rsidR="000C665A" w:rsidRPr="00232CB2">
        <w:rPr>
          <w:rFonts w:ascii="Arial" w:hAnsi="Arial" w:cs="Arial"/>
          <w:sz w:val="24"/>
          <w:szCs w:val="24"/>
        </w:rPr>
        <w:t>]</w:t>
      </w:r>
    </w:p>
    <w:p w14:paraId="0A18E536" w14:textId="77777777" w:rsidR="00BB1B63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8639404" w14:textId="6902A3DE" w:rsidR="00CA276A" w:rsidRDefault="00CA276A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PERIOD OF NOTICE FOR NO_FAULT TERMINATION </w:t>
      </w:r>
    </w:p>
    <w:p w14:paraId="511B6E19" w14:textId="73E4B5A7" w:rsidR="00CA276A" w:rsidRPr="009F273E" w:rsidRDefault="00CA276A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E33BF4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minimum period of notice]</w:t>
      </w: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1777C2EF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781DF891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30D5DC78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59B6C6E5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87E0E68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6FBA5D7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F15FED3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49DDB6B3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C48F27C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3F91F2C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172DCEFA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36A0730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5A2A963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335BCCA4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58B6FBD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114A86B2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31E16C1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645BDDE0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835636C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3C6897D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52957F6A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C45DAC7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EE6D2E5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633403F8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5D8923D9" w14:textId="77777777"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  <w:r w:rsidRPr="007619A9">
        <w:rPr>
          <w:rFonts w:ascii="Arial" w:hAnsi="Arial" w:cs="Arial"/>
          <w:color w:val="1F497D"/>
          <w:sz w:val="24"/>
          <w:szCs w:val="24"/>
          <w:highlight w:val="yellow"/>
        </w:rPr>
        <w:t>[</w:t>
      </w:r>
      <w:r w:rsidR="00E077F1">
        <w:rPr>
          <w:rFonts w:ascii="Arial" w:hAnsi="Arial" w:cs="Arial"/>
          <w:b/>
          <w:color w:val="1F497D"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619A9">
        <w:rPr>
          <w:rFonts w:ascii="Arial" w:hAnsi="Arial" w:cs="Arial"/>
          <w:color w:val="1F497D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>xecution 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14:paraId="7131251B" w14:textId="77777777" w:rsidR="004A4734" w:rsidRPr="009F273E" w:rsidRDefault="00CB39A4">
      <w:pPr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</w:rPr>
        <w:br w:type="page"/>
      </w:r>
    </w:p>
    <w:p w14:paraId="05695E85" w14:textId="77777777" w:rsidR="004A4734" w:rsidRPr="008E3131" w:rsidRDefault="00CB39A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  <w:r w:rsidRPr="008E3131">
        <w:rPr>
          <w:rFonts w:ascii="Arial" w:hAnsi="Arial" w:cs="Arial"/>
          <w:b/>
          <w:sz w:val="36"/>
          <w:szCs w:val="36"/>
        </w:rPr>
        <w:lastRenderedPageBreak/>
        <w:t>Part B</w:t>
      </w:r>
    </w:p>
    <w:p w14:paraId="365BC266" w14:textId="77777777" w:rsidR="004A4734" w:rsidRPr="008E3131" w:rsidRDefault="004A473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</w:p>
    <w:p w14:paraId="793D91BA" w14:textId="77777777" w:rsidR="004A4734" w:rsidRPr="008E3131" w:rsidRDefault="00CB39A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  <w:r w:rsidRPr="008E3131">
        <w:rPr>
          <w:rFonts w:ascii="Arial" w:hAnsi="Arial" w:cs="Arial"/>
          <w:b/>
          <w:sz w:val="36"/>
          <w:szCs w:val="36"/>
        </w:rPr>
        <w:t>Call-Off Schedules</w:t>
      </w:r>
    </w:p>
    <w:p w14:paraId="4A0C8222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5CE92C0A" w14:textId="77777777" w:rsidR="001320FC" w:rsidRPr="00051257" w:rsidRDefault="001320FC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784B65BA" w14:textId="77777777" w:rsidR="000978E0" w:rsidRPr="008D4A20" w:rsidRDefault="001320FC" w:rsidP="000978E0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8D4A20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0978E0" w:rsidRPr="008D4A20">
        <w:rPr>
          <w:rFonts w:ascii="Arial" w:hAnsi="Arial" w:cs="Arial"/>
          <w:sz w:val="24"/>
          <w:szCs w:val="24"/>
        </w:rPr>
        <w:t xml:space="preserve"> template Call-</w:t>
      </w:r>
      <w:r w:rsidRPr="008D4A20">
        <w:rPr>
          <w:rFonts w:ascii="Arial" w:hAnsi="Arial" w:cs="Arial"/>
          <w:sz w:val="24"/>
          <w:szCs w:val="24"/>
        </w:rPr>
        <w:t xml:space="preserve">Off Schedules listed in </w:t>
      </w:r>
      <w:r w:rsidR="00796FC9" w:rsidRPr="008D4A20">
        <w:rPr>
          <w:rFonts w:ascii="Arial" w:hAnsi="Arial" w:cs="Arial"/>
          <w:sz w:val="24"/>
          <w:szCs w:val="24"/>
        </w:rPr>
        <w:t xml:space="preserve">the </w:t>
      </w:r>
      <w:r w:rsidRPr="008D4A20">
        <w:rPr>
          <w:rFonts w:ascii="Arial" w:hAnsi="Arial" w:cs="Arial"/>
          <w:sz w:val="24"/>
          <w:szCs w:val="24"/>
        </w:rPr>
        <w:t>Framework Award Form</w:t>
      </w:r>
      <w:r w:rsidR="00796FC9" w:rsidRPr="008D4A20">
        <w:rPr>
          <w:rFonts w:ascii="Arial" w:hAnsi="Arial" w:cs="Arial"/>
          <w:sz w:val="24"/>
          <w:szCs w:val="24"/>
        </w:rPr>
        <w:t xml:space="preserve">. These </w:t>
      </w:r>
      <w:r w:rsidR="00FB406A" w:rsidRPr="008D4A20">
        <w:rPr>
          <w:rFonts w:ascii="Arial" w:hAnsi="Arial" w:cs="Arial"/>
          <w:sz w:val="24"/>
          <w:szCs w:val="24"/>
        </w:rPr>
        <w:t>are</w:t>
      </w:r>
      <w:r w:rsidR="00AE585A" w:rsidRPr="008D4A20">
        <w:rPr>
          <w:rFonts w:ascii="Arial" w:hAnsi="Arial" w:cs="Arial"/>
          <w:sz w:val="24"/>
          <w:szCs w:val="24"/>
        </w:rPr>
        <w:t xml:space="preserve"> either</w:t>
      </w:r>
      <w:r w:rsidR="000978E0" w:rsidRPr="008D4A20">
        <w:rPr>
          <w:rFonts w:ascii="Arial" w:hAnsi="Arial" w:cs="Arial"/>
          <w:sz w:val="24"/>
          <w:szCs w:val="24"/>
        </w:rPr>
        <w:t>:</w:t>
      </w:r>
    </w:p>
    <w:p w14:paraId="7F8A9890" w14:textId="77777777" w:rsidR="000978E0" w:rsidRPr="008D4A20" w:rsidRDefault="000978E0" w:rsidP="000978E0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</w:p>
    <w:p w14:paraId="030BC03B" w14:textId="77777777" w:rsidR="000978E0" w:rsidRPr="008D4A20" w:rsidRDefault="000978E0" w:rsidP="000978E0">
      <w:pPr>
        <w:pStyle w:val="ListParagraph"/>
        <w:keepNext/>
        <w:numPr>
          <w:ilvl w:val="0"/>
          <w:numId w:val="1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8D4A20">
        <w:rPr>
          <w:rFonts w:ascii="Arial" w:hAnsi="Arial" w:cs="Arial"/>
          <w:sz w:val="24"/>
          <w:szCs w:val="24"/>
        </w:rPr>
        <w:t>m</w:t>
      </w:r>
      <w:r w:rsidR="00AE585A" w:rsidRPr="008D4A20">
        <w:rPr>
          <w:rFonts w:ascii="Arial" w:hAnsi="Arial" w:cs="Arial"/>
          <w:sz w:val="24"/>
          <w:szCs w:val="24"/>
        </w:rPr>
        <w:t>andatory</w:t>
      </w:r>
    </w:p>
    <w:p w14:paraId="74DA4AE8" w14:textId="77777777" w:rsidR="001320FC" w:rsidRPr="008D4A20" w:rsidRDefault="000978E0" w:rsidP="000978E0">
      <w:pPr>
        <w:pStyle w:val="ListParagraph"/>
        <w:keepNext/>
        <w:numPr>
          <w:ilvl w:val="0"/>
          <w:numId w:val="1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8D4A20">
        <w:rPr>
          <w:rFonts w:ascii="Arial" w:hAnsi="Arial" w:cs="Arial"/>
          <w:sz w:val="24"/>
          <w:szCs w:val="24"/>
        </w:rPr>
        <w:t>optional: where highlighted in square brackets in the Call-Off Incorporated Terms in Part A of this Schedule</w:t>
      </w:r>
      <w:r w:rsidR="00FB406A" w:rsidRPr="008D4A20">
        <w:rPr>
          <w:rFonts w:ascii="Arial" w:hAnsi="Arial" w:cs="Arial"/>
          <w:sz w:val="24"/>
          <w:szCs w:val="24"/>
        </w:rPr>
        <w:t xml:space="preserve"> </w:t>
      </w:r>
      <w:r w:rsidRPr="008D4A20">
        <w:rPr>
          <w:rFonts w:ascii="Arial" w:hAnsi="Arial" w:cs="Arial"/>
          <w:sz w:val="24"/>
          <w:szCs w:val="24"/>
        </w:rPr>
        <w:t>may be selected</w:t>
      </w:r>
      <w:r w:rsidR="00FB406A" w:rsidRPr="008D4A20">
        <w:rPr>
          <w:rFonts w:ascii="Arial" w:hAnsi="Arial" w:cs="Arial"/>
          <w:sz w:val="24"/>
          <w:szCs w:val="24"/>
        </w:rPr>
        <w:t xml:space="preserve"> </w:t>
      </w:r>
      <w:r w:rsidRPr="008D4A20">
        <w:rPr>
          <w:rFonts w:ascii="Arial" w:hAnsi="Arial" w:cs="Arial"/>
          <w:sz w:val="24"/>
          <w:szCs w:val="24"/>
        </w:rPr>
        <w:t>or removed from the Call-Off Contract</w:t>
      </w:r>
      <w:r w:rsidR="008D4A20" w:rsidRPr="008D4A20">
        <w:rPr>
          <w:rFonts w:ascii="Arial" w:hAnsi="Arial" w:cs="Arial"/>
          <w:sz w:val="24"/>
          <w:szCs w:val="24"/>
        </w:rPr>
        <w:t>]</w:t>
      </w:r>
    </w:p>
    <w:p w14:paraId="75789E51" w14:textId="77777777" w:rsidR="001320FC" w:rsidRPr="00051257" w:rsidRDefault="001320FC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2F5E79E5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</w:rPr>
        <w:t>Call-Off Schedule 1 (Transparency Reports)</w:t>
      </w:r>
    </w:p>
    <w:p w14:paraId="56771264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</w:rPr>
        <w:t>Call-Off Schedule  2 (Staff Transfer)</w:t>
      </w:r>
    </w:p>
    <w:p w14:paraId="31097C1E" w14:textId="77777777" w:rsidR="00011D7C" w:rsidRPr="008F3576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8F3576">
        <w:rPr>
          <w:rFonts w:ascii="Arial" w:hAnsi="Arial" w:cs="Arial"/>
          <w:iCs/>
          <w:sz w:val="24"/>
          <w:szCs w:val="24"/>
          <w:highlight w:val="yellow"/>
        </w:rPr>
        <w:t>[Call-Off Schedule 3 (Continuous Improvement)]</w:t>
      </w:r>
    </w:p>
    <w:p w14:paraId="53EB530E" w14:textId="77777777" w:rsidR="00011D7C" w:rsidRPr="008F3576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8F3576">
        <w:rPr>
          <w:rFonts w:ascii="Arial" w:hAnsi="Arial" w:cs="Arial"/>
          <w:iCs/>
          <w:sz w:val="24"/>
          <w:szCs w:val="24"/>
          <w:highlight w:val="yellow"/>
        </w:rPr>
        <w:t>[Call-Off Schedule 4 (Call-Off Tender)]</w:t>
      </w:r>
      <w:r w:rsidRPr="008F3576">
        <w:rPr>
          <w:rFonts w:ascii="Arial" w:hAnsi="Arial" w:cs="Arial"/>
          <w:iCs/>
          <w:sz w:val="24"/>
          <w:szCs w:val="24"/>
          <w:highlight w:val="yellow"/>
        </w:rPr>
        <w:tab/>
      </w:r>
      <w:r w:rsidRPr="008F3576">
        <w:rPr>
          <w:rFonts w:ascii="Arial" w:hAnsi="Arial" w:cs="Arial"/>
          <w:iCs/>
          <w:sz w:val="24"/>
          <w:szCs w:val="24"/>
          <w:highlight w:val="yellow"/>
        </w:rPr>
        <w:tab/>
      </w:r>
    </w:p>
    <w:p w14:paraId="05DE16DB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8F3576">
        <w:rPr>
          <w:rFonts w:ascii="Arial" w:hAnsi="Arial" w:cs="Arial"/>
          <w:iCs/>
          <w:sz w:val="24"/>
          <w:szCs w:val="24"/>
          <w:highlight w:val="yellow"/>
        </w:rPr>
        <w:t xml:space="preserve">[Call-Off Schedule 5 </w:t>
      </w:r>
      <w:r w:rsidRPr="008F3576">
        <w:rPr>
          <w:rFonts w:ascii="Arial" w:hAnsi="Arial" w:cs="Arial"/>
          <w:i/>
          <w:iCs/>
          <w:sz w:val="24"/>
          <w:szCs w:val="24"/>
          <w:highlight w:val="yellow"/>
        </w:rPr>
        <w:t>(</w:t>
      </w:r>
      <w:r w:rsidRPr="008F3576">
        <w:rPr>
          <w:rFonts w:ascii="Arial" w:hAnsi="Arial" w:cs="Arial"/>
          <w:iCs/>
          <w:sz w:val="24"/>
          <w:szCs w:val="24"/>
          <w:highlight w:val="yellow"/>
        </w:rPr>
        <w:t>Pricing Details)]</w:t>
      </w:r>
      <w:r w:rsidRPr="00011D7C">
        <w:rPr>
          <w:rFonts w:ascii="Arial" w:hAnsi="Arial" w:cs="Arial"/>
          <w:iCs/>
          <w:sz w:val="24"/>
          <w:szCs w:val="24"/>
        </w:rPr>
        <w:tab/>
      </w:r>
    </w:p>
    <w:p w14:paraId="341F9013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</w:rPr>
        <w:t xml:space="preserve">Call-Off Schedule 6 (ICT Services) </w:t>
      </w:r>
      <w:r w:rsidRPr="00011D7C">
        <w:rPr>
          <w:rFonts w:ascii="Arial" w:hAnsi="Arial" w:cs="Arial"/>
          <w:iCs/>
          <w:sz w:val="24"/>
          <w:szCs w:val="24"/>
        </w:rPr>
        <w:tab/>
      </w:r>
      <w:r w:rsidRPr="00011D7C">
        <w:rPr>
          <w:rFonts w:ascii="Arial" w:hAnsi="Arial" w:cs="Arial"/>
          <w:iCs/>
          <w:sz w:val="24"/>
          <w:szCs w:val="24"/>
        </w:rPr>
        <w:tab/>
      </w:r>
    </w:p>
    <w:p w14:paraId="39E6EB70" w14:textId="77777777" w:rsidR="00011D7C" w:rsidRPr="008F3576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8F3576">
        <w:rPr>
          <w:rFonts w:ascii="Arial" w:hAnsi="Arial" w:cs="Arial"/>
          <w:iCs/>
          <w:sz w:val="24"/>
          <w:szCs w:val="24"/>
          <w:highlight w:val="yellow"/>
        </w:rPr>
        <w:t>[Call-Off Schedule 7 (Key Supplier Staff)]</w:t>
      </w:r>
      <w:r w:rsidRPr="008F3576">
        <w:rPr>
          <w:rFonts w:ascii="Arial" w:hAnsi="Arial" w:cs="Arial"/>
          <w:iCs/>
          <w:sz w:val="24"/>
          <w:szCs w:val="24"/>
          <w:highlight w:val="yellow"/>
        </w:rPr>
        <w:tab/>
      </w:r>
      <w:r w:rsidRPr="008F3576">
        <w:rPr>
          <w:rFonts w:ascii="Arial" w:hAnsi="Arial" w:cs="Arial"/>
          <w:iCs/>
          <w:sz w:val="24"/>
          <w:szCs w:val="24"/>
          <w:highlight w:val="yellow"/>
        </w:rPr>
        <w:tab/>
      </w:r>
    </w:p>
    <w:p w14:paraId="6AE30CEA" w14:textId="77777777" w:rsidR="00011D7C" w:rsidRPr="008F3576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8F3576">
        <w:rPr>
          <w:rFonts w:ascii="Arial" w:hAnsi="Arial" w:cs="Arial"/>
          <w:iCs/>
          <w:sz w:val="24"/>
          <w:szCs w:val="24"/>
          <w:highlight w:val="yellow"/>
        </w:rPr>
        <w:t xml:space="preserve">[Call-Off Schedule 8 (Business Continuity and Disaster Recovery)] </w:t>
      </w:r>
    </w:p>
    <w:p w14:paraId="2373560F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>[Call-Off Schedule 9 (Security)]</w:t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  <w:t xml:space="preserve"> </w:t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  <w:t xml:space="preserve"> </w:t>
      </w:r>
    </w:p>
    <w:p w14:paraId="1AB94A67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 xml:space="preserve">[Call-Off Schedule 10 (Exit Management)] </w:t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</w:r>
    </w:p>
    <w:p w14:paraId="516819CC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 xml:space="preserve">[Call-Off Schedule 11 (Installation Works)] </w:t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</w:r>
    </w:p>
    <w:p w14:paraId="21B292C9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 xml:space="preserve">[Call-Off Schedule 12 (Clustering)] </w:t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</w:r>
    </w:p>
    <w:p w14:paraId="5AB5DD2B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>[Call-Off Schedule 13 (Implementation Plan and Testing)]</w:t>
      </w:r>
    </w:p>
    <w:p w14:paraId="0DF2A4A6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>[Call-Off Schedule 14 (Service Levels)]</w:t>
      </w:r>
      <w:r w:rsidRPr="00011D7C">
        <w:rPr>
          <w:rFonts w:ascii="Arial" w:hAnsi="Arial" w:cs="Arial"/>
          <w:iCs/>
          <w:sz w:val="24"/>
          <w:szCs w:val="24"/>
        </w:rPr>
        <w:t xml:space="preserve"> </w:t>
      </w:r>
      <w:r w:rsidRPr="00011D7C">
        <w:rPr>
          <w:rFonts w:ascii="Arial" w:hAnsi="Arial" w:cs="Arial"/>
          <w:iCs/>
          <w:sz w:val="24"/>
          <w:szCs w:val="24"/>
        </w:rPr>
        <w:tab/>
      </w:r>
      <w:r w:rsidRPr="00011D7C">
        <w:rPr>
          <w:rFonts w:ascii="Arial" w:hAnsi="Arial" w:cs="Arial"/>
          <w:iCs/>
          <w:sz w:val="24"/>
          <w:szCs w:val="24"/>
        </w:rPr>
        <w:tab/>
      </w:r>
    </w:p>
    <w:p w14:paraId="30A3289B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</w:t>
      </w:r>
      <w:r w:rsidRPr="00011D7C">
        <w:rPr>
          <w:rFonts w:ascii="Arial" w:hAnsi="Arial" w:cs="Arial"/>
          <w:iCs/>
          <w:sz w:val="24"/>
          <w:szCs w:val="24"/>
        </w:rPr>
        <w:t>all-Off Schedule 15 (Call-Off Contract Management)</w:t>
      </w:r>
    </w:p>
    <w:p w14:paraId="7E5993E7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 xml:space="preserve">[Call-Off Schedule 16 (Benchmarking)] </w:t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</w:r>
    </w:p>
    <w:p w14:paraId="4D8BFDB4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>[Call-Off Schedule 17 (MOD Terms)]</w:t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  <w:t xml:space="preserve">               </w:t>
      </w:r>
    </w:p>
    <w:p w14:paraId="0E90B4BD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>[Call-Off Schedule 18 (Background Checks)]</w:t>
      </w:r>
    </w:p>
    <w:p w14:paraId="60728209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>[Call-Off Schedule 19 (Scottish Law)]</w:t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</w:r>
      <w:r w:rsidRPr="00011D7C">
        <w:rPr>
          <w:rFonts w:ascii="Arial" w:hAnsi="Arial" w:cs="Arial"/>
          <w:iCs/>
          <w:sz w:val="24"/>
          <w:szCs w:val="24"/>
          <w:highlight w:val="yellow"/>
        </w:rPr>
        <w:tab/>
        <w:t xml:space="preserve">      </w:t>
      </w:r>
    </w:p>
    <w:p w14:paraId="23F38922" w14:textId="77777777" w:rsid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>[Call-Off Schedule 20 (Call-Off Specification)]</w:t>
      </w:r>
    </w:p>
    <w:p w14:paraId="341BA00B" w14:textId="37BAF831" w:rsidR="00752E34" w:rsidRDefault="00752E34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[Call-Off Schedule 21 ( DAS)</w:t>
      </w:r>
    </w:p>
    <w:p w14:paraId="4629DA42" w14:textId="088EF28A" w:rsidR="00752E34" w:rsidRPr="00E33BF4" w:rsidRDefault="00752E34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E33BF4">
        <w:rPr>
          <w:rFonts w:ascii="Arial" w:hAnsi="Arial" w:cs="Arial"/>
          <w:iCs/>
          <w:sz w:val="24"/>
          <w:szCs w:val="24"/>
          <w:highlight w:val="yellow"/>
        </w:rPr>
        <w:t>[Call-Off Schedule 22 ( Supplier-Furnished Terms)</w:t>
      </w:r>
    </w:p>
    <w:p w14:paraId="50E0AC7A" w14:textId="77777777" w:rsid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Joint Schedule 1 (Definitions)</w:t>
      </w:r>
    </w:p>
    <w:p w14:paraId="564596F7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</w:rPr>
        <w:t>Joint Schedule 2 (Variation Form)</w:t>
      </w:r>
    </w:p>
    <w:p w14:paraId="46BD68FB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</w:rPr>
        <w:t>Joint Schedule 3 (Insurance Requirements)</w:t>
      </w:r>
    </w:p>
    <w:p w14:paraId="6B714A8F" w14:textId="77777777" w:rsidR="00011D7C" w:rsidRPr="00E33BF4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E33BF4">
        <w:rPr>
          <w:rFonts w:ascii="Arial" w:hAnsi="Arial" w:cs="Arial"/>
          <w:iCs/>
          <w:sz w:val="24"/>
          <w:szCs w:val="24"/>
          <w:highlight w:val="yellow"/>
        </w:rPr>
        <w:t>Joint Schedule 4 (Commercially Sensitive Information)</w:t>
      </w:r>
    </w:p>
    <w:p w14:paraId="744646EF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[</w:t>
      </w:r>
      <w:r w:rsidRPr="00011D7C">
        <w:rPr>
          <w:rFonts w:ascii="Arial" w:hAnsi="Arial" w:cs="Arial"/>
          <w:iCs/>
          <w:sz w:val="24"/>
          <w:szCs w:val="24"/>
          <w:highlight w:val="yellow"/>
        </w:rPr>
        <w:t>Joint Schedule 6 (Key Subcontractors)</w:t>
      </w:r>
      <w:r>
        <w:rPr>
          <w:rFonts w:ascii="Arial" w:hAnsi="Arial" w:cs="Arial"/>
          <w:iCs/>
          <w:sz w:val="24"/>
          <w:szCs w:val="24"/>
          <w:highlight w:val="yellow"/>
        </w:rPr>
        <w:t>]</w:t>
      </w:r>
    </w:p>
    <w:p w14:paraId="471C29BF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[</w:t>
      </w:r>
      <w:r w:rsidRPr="00011D7C">
        <w:rPr>
          <w:rFonts w:ascii="Arial" w:hAnsi="Arial" w:cs="Arial"/>
          <w:iCs/>
          <w:sz w:val="24"/>
          <w:szCs w:val="24"/>
          <w:highlight w:val="yellow"/>
        </w:rPr>
        <w:t>Joint Schedule 7 (Financial Difficulties)</w:t>
      </w:r>
      <w:r>
        <w:rPr>
          <w:rFonts w:ascii="Arial" w:hAnsi="Arial" w:cs="Arial"/>
          <w:iCs/>
          <w:sz w:val="24"/>
          <w:szCs w:val="24"/>
          <w:highlight w:val="yellow"/>
        </w:rPr>
        <w:t>]</w:t>
      </w:r>
    </w:p>
    <w:p w14:paraId="1E7A6605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>[Joint Schedule 8 (Guarantee)]</w:t>
      </w:r>
      <w:r>
        <w:rPr>
          <w:rFonts w:ascii="Arial" w:hAnsi="Arial" w:cs="Arial"/>
          <w:iCs/>
          <w:sz w:val="24"/>
          <w:szCs w:val="24"/>
          <w:highlight w:val="yellow"/>
        </w:rPr>
        <w:t>]</w:t>
      </w:r>
    </w:p>
    <w:p w14:paraId="58A89B4B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>[Joint Schedule 9 (Minimum Standards of Reliability)]</w:t>
      </w:r>
    </w:p>
    <w:p w14:paraId="575A5F0A" w14:textId="77777777" w:rsid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</w:rPr>
        <w:t>Joint Schedule 10 (Rectification Plan)</w:t>
      </w:r>
    </w:p>
    <w:p w14:paraId="40FCF7D2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Joint Schedule 11 (Processing of Data)</w:t>
      </w:r>
    </w:p>
    <w:p w14:paraId="43BC106D" w14:textId="77777777" w:rsidR="00011D7C" w:rsidRPr="00011D7C" w:rsidRDefault="00011D7C" w:rsidP="00011D7C">
      <w:pPr>
        <w:suppressAutoHyphens/>
        <w:autoSpaceDN w:val="0"/>
        <w:spacing w:after="0" w:line="259" w:lineRule="auto"/>
        <w:ind w:left="2160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 xml:space="preserve">     </w:t>
      </w:r>
    </w:p>
    <w:p w14:paraId="20CEF6F9" w14:textId="77777777" w:rsidR="004A4734" w:rsidRPr="00011D7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EE56BF9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26C0E2C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66851E1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B19D870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59913E42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340E452A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22803846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2BFB8B01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C107A54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4F31E7F8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489CEDE2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475EDA4E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1CE9CF0F" w14:textId="77777777" w:rsidR="004A4734" w:rsidRDefault="004A4734">
      <w:pPr>
        <w:tabs>
          <w:tab w:val="left" w:pos="2257"/>
        </w:tabs>
        <w:spacing w:after="0" w:line="259" w:lineRule="auto"/>
      </w:pPr>
    </w:p>
    <w:p w14:paraId="50B93B6E" w14:textId="77777777" w:rsidR="004A4734" w:rsidRDefault="004A4734">
      <w:pPr>
        <w:tabs>
          <w:tab w:val="left" w:pos="2257"/>
        </w:tabs>
        <w:spacing w:after="0" w:line="259" w:lineRule="auto"/>
      </w:pPr>
    </w:p>
    <w:p w14:paraId="6D29C1A7" w14:textId="77777777" w:rsidR="004A4734" w:rsidRDefault="004A4734">
      <w:pPr>
        <w:tabs>
          <w:tab w:val="left" w:pos="2257"/>
        </w:tabs>
        <w:spacing w:after="0" w:line="259" w:lineRule="auto"/>
      </w:pPr>
    </w:p>
    <w:p w14:paraId="75F70393" w14:textId="77777777" w:rsidR="004A4734" w:rsidRDefault="004A4734">
      <w:pPr>
        <w:tabs>
          <w:tab w:val="left" w:pos="2257"/>
        </w:tabs>
        <w:spacing w:after="0" w:line="259" w:lineRule="auto"/>
      </w:pPr>
    </w:p>
    <w:p w14:paraId="20510B6D" w14:textId="77777777" w:rsidR="004A4734" w:rsidRDefault="004A4734">
      <w:pPr>
        <w:tabs>
          <w:tab w:val="left" w:pos="2257"/>
        </w:tabs>
        <w:spacing w:after="0" w:line="259" w:lineRule="auto"/>
      </w:pPr>
    </w:p>
    <w:p w14:paraId="60301329" w14:textId="77777777" w:rsidR="004A4734" w:rsidRDefault="004A4734">
      <w:pPr>
        <w:tabs>
          <w:tab w:val="left" w:pos="2257"/>
        </w:tabs>
        <w:spacing w:after="0" w:line="259" w:lineRule="auto"/>
      </w:pPr>
    </w:p>
    <w:p w14:paraId="2F5BFF6F" w14:textId="77777777" w:rsidR="004A4734" w:rsidRDefault="004A4734">
      <w:pPr>
        <w:tabs>
          <w:tab w:val="left" w:pos="2257"/>
        </w:tabs>
        <w:spacing w:after="0" w:line="259" w:lineRule="auto"/>
      </w:pPr>
    </w:p>
    <w:p w14:paraId="7763229B" w14:textId="77777777" w:rsidR="004A4734" w:rsidRDefault="004A4734">
      <w:pPr>
        <w:tabs>
          <w:tab w:val="left" w:pos="2257"/>
        </w:tabs>
        <w:spacing w:after="0" w:line="259" w:lineRule="auto"/>
      </w:pPr>
    </w:p>
    <w:p w14:paraId="313399FB" w14:textId="77777777" w:rsidR="004A4734" w:rsidRDefault="004A4734">
      <w:pPr>
        <w:tabs>
          <w:tab w:val="left" w:pos="2257"/>
        </w:tabs>
        <w:spacing w:after="0" w:line="259" w:lineRule="auto"/>
      </w:pPr>
    </w:p>
    <w:p w14:paraId="23A70DD3" w14:textId="77777777" w:rsidR="004A4734" w:rsidRDefault="004A4734">
      <w:pPr>
        <w:tabs>
          <w:tab w:val="left" w:pos="2257"/>
        </w:tabs>
        <w:spacing w:after="0" w:line="259" w:lineRule="auto"/>
      </w:pPr>
    </w:p>
    <w:p w14:paraId="5ACA10BF" w14:textId="77777777" w:rsidR="004A4734" w:rsidRDefault="004A4734">
      <w:pPr>
        <w:tabs>
          <w:tab w:val="left" w:pos="2257"/>
        </w:tabs>
        <w:spacing w:after="0" w:line="259" w:lineRule="auto"/>
      </w:pPr>
    </w:p>
    <w:p w14:paraId="14F158F7" w14:textId="77777777" w:rsidR="004A4734" w:rsidRDefault="004A4734">
      <w:pPr>
        <w:tabs>
          <w:tab w:val="left" w:pos="2257"/>
        </w:tabs>
        <w:spacing w:after="0" w:line="259" w:lineRule="auto"/>
      </w:pPr>
    </w:p>
    <w:p w14:paraId="09EEAC96" w14:textId="77777777"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3219B" w14:textId="77777777" w:rsidR="004A69CC" w:rsidRDefault="004A69CC">
      <w:pPr>
        <w:spacing w:after="0" w:line="240" w:lineRule="auto"/>
      </w:pPr>
      <w:r>
        <w:separator/>
      </w:r>
    </w:p>
  </w:endnote>
  <w:endnote w:type="continuationSeparator" w:id="0">
    <w:p w14:paraId="7DA6925B" w14:textId="77777777" w:rsidR="004A69CC" w:rsidRDefault="004A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CB72" w14:textId="77777777" w:rsidR="00F21567" w:rsidRDefault="00F21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2DEAE" w14:textId="77777777"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24644E">
      <w:rPr>
        <w:rFonts w:ascii="Arial" w:hAnsi="Arial" w:cs="Arial"/>
        <w:sz w:val="20"/>
        <w:szCs w:val="20"/>
      </w:rPr>
      <w:t>3821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03F58A23" w14:textId="239D27A0" w:rsidR="00AC0970" w:rsidRPr="00623ED5" w:rsidRDefault="005B7837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F21567">
      <w:rPr>
        <w:rFonts w:ascii="Arial" w:hAnsi="Arial" w:cs="Arial"/>
        <w:sz w:val="20"/>
        <w:szCs w:val="20"/>
      </w:rPr>
      <w:t>V1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887BE9">
      <w:rPr>
        <w:rFonts w:ascii="Arial" w:hAnsi="Arial" w:cs="Arial"/>
        <w:noProof/>
        <w:sz w:val="20"/>
        <w:szCs w:val="20"/>
      </w:rPr>
      <w:t>7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14:paraId="7DC11AC8" w14:textId="77777777" w:rsidR="004A4734" w:rsidRPr="00623ED5" w:rsidRDefault="002B3C2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Version: v3.0</w:t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AC6F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3D3ADD90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1652C2D8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000990AB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BABC6" w14:textId="77777777" w:rsidR="004A69CC" w:rsidRDefault="004A69CC">
      <w:pPr>
        <w:spacing w:after="0" w:line="240" w:lineRule="auto"/>
      </w:pPr>
      <w:r>
        <w:separator/>
      </w:r>
    </w:p>
  </w:footnote>
  <w:footnote w:type="continuationSeparator" w:id="0">
    <w:p w14:paraId="13228FF8" w14:textId="77777777" w:rsidR="004A69CC" w:rsidRDefault="004A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7F46" w14:textId="77777777" w:rsidR="00F21567" w:rsidRDefault="00F21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E3693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77A0860F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9A32AB" w:rsidRPr="00623ED5">
      <w:rPr>
        <w:rFonts w:ascii="Arial" w:hAnsi="Arial" w:cs="Arial"/>
        <w:sz w:val="20"/>
        <w:szCs w:val="16"/>
        <w:lang w:eastAsia="en-GB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8FAE1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355D3A38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11D7C"/>
    <w:rsid w:val="00015276"/>
    <w:rsid w:val="00051257"/>
    <w:rsid w:val="00057E65"/>
    <w:rsid w:val="00066570"/>
    <w:rsid w:val="000851C3"/>
    <w:rsid w:val="000851E7"/>
    <w:rsid w:val="000978E0"/>
    <w:rsid w:val="000C6319"/>
    <w:rsid w:val="000C665A"/>
    <w:rsid w:val="000D0B79"/>
    <w:rsid w:val="000E6262"/>
    <w:rsid w:val="00110B3B"/>
    <w:rsid w:val="00126B1A"/>
    <w:rsid w:val="001320FC"/>
    <w:rsid w:val="00162E55"/>
    <w:rsid w:val="00172509"/>
    <w:rsid w:val="00183C8E"/>
    <w:rsid w:val="001841F4"/>
    <w:rsid w:val="00196033"/>
    <w:rsid w:val="0019744D"/>
    <w:rsid w:val="001A7671"/>
    <w:rsid w:val="001D084D"/>
    <w:rsid w:val="001E0368"/>
    <w:rsid w:val="002322D4"/>
    <w:rsid w:val="00232CB2"/>
    <w:rsid w:val="0024644E"/>
    <w:rsid w:val="002707D0"/>
    <w:rsid w:val="002B3C24"/>
    <w:rsid w:val="002C5708"/>
    <w:rsid w:val="002D516A"/>
    <w:rsid w:val="003321CB"/>
    <w:rsid w:val="003676A4"/>
    <w:rsid w:val="00371A72"/>
    <w:rsid w:val="00377A85"/>
    <w:rsid w:val="003809EC"/>
    <w:rsid w:val="00381574"/>
    <w:rsid w:val="003A2178"/>
    <w:rsid w:val="003B1167"/>
    <w:rsid w:val="003B27CA"/>
    <w:rsid w:val="003B6DBC"/>
    <w:rsid w:val="003D7714"/>
    <w:rsid w:val="003E477C"/>
    <w:rsid w:val="003E73F1"/>
    <w:rsid w:val="003E7CBB"/>
    <w:rsid w:val="003F2C50"/>
    <w:rsid w:val="003F397E"/>
    <w:rsid w:val="00400E8E"/>
    <w:rsid w:val="004304AB"/>
    <w:rsid w:val="00434947"/>
    <w:rsid w:val="0043710D"/>
    <w:rsid w:val="00463599"/>
    <w:rsid w:val="004710F6"/>
    <w:rsid w:val="00475B07"/>
    <w:rsid w:val="00485CDA"/>
    <w:rsid w:val="00486B15"/>
    <w:rsid w:val="004A4734"/>
    <w:rsid w:val="004A69CC"/>
    <w:rsid w:val="00510661"/>
    <w:rsid w:val="0052301B"/>
    <w:rsid w:val="00531C4D"/>
    <w:rsid w:val="0053394A"/>
    <w:rsid w:val="0054312C"/>
    <w:rsid w:val="00544956"/>
    <w:rsid w:val="005503B8"/>
    <w:rsid w:val="0056265C"/>
    <w:rsid w:val="00563DA5"/>
    <w:rsid w:val="00581ED7"/>
    <w:rsid w:val="005B7837"/>
    <w:rsid w:val="005C0DB5"/>
    <w:rsid w:val="005C303F"/>
    <w:rsid w:val="005C55E7"/>
    <w:rsid w:val="005D18C4"/>
    <w:rsid w:val="00606769"/>
    <w:rsid w:val="00615B10"/>
    <w:rsid w:val="00623ED5"/>
    <w:rsid w:val="00633EE5"/>
    <w:rsid w:val="006472C5"/>
    <w:rsid w:val="006528D8"/>
    <w:rsid w:val="00664398"/>
    <w:rsid w:val="00667337"/>
    <w:rsid w:val="006B3A24"/>
    <w:rsid w:val="006B7147"/>
    <w:rsid w:val="006C1CBB"/>
    <w:rsid w:val="006C4038"/>
    <w:rsid w:val="006D021B"/>
    <w:rsid w:val="006D0226"/>
    <w:rsid w:val="006D0F65"/>
    <w:rsid w:val="00710B03"/>
    <w:rsid w:val="00752E34"/>
    <w:rsid w:val="007619A9"/>
    <w:rsid w:val="00767644"/>
    <w:rsid w:val="00770631"/>
    <w:rsid w:val="007763FC"/>
    <w:rsid w:val="007941E3"/>
    <w:rsid w:val="00796FC9"/>
    <w:rsid w:val="007B21DF"/>
    <w:rsid w:val="007D2E98"/>
    <w:rsid w:val="00802637"/>
    <w:rsid w:val="0082189A"/>
    <w:rsid w:val="00837B88"/>
    <w:rsid w:val="00844422"/>
    <w:rsid w:val="00853A9B"/>
    <w:rsid w:val="00873886"/>
    <w:rsid w:val="008861B9"/>
    <w:rsid w:val="00887BE9"/>
    <w:rsid w:val="008925D4"/>
    <w:rsid w:val="008A7999"/>
    <w:rsid w:val="008B5AA5"/>
    <w:rsid w:val="008B7262"/>
    <w:rsid w:val="008C1605"/>
    <w:rsid w:val="008C5D8E"/>
    <w:rsid w:val="008D4A20"/>
    <w:rsid w:val="008D5AF0"/>
    <w:rsid w:val="008E3131"/>
    <w:rsid w:val="008F3576"/>
    <w:rsid w:val="00951ACF"/>
    <w:rsid w:val="0096468C"/>
    <w:rsid w:val="00983172"/>
    <w:rsid w:val="009A32AB"/>
    <w:rsid w:val="009B0D98"/>
    <w:rsid w:val="009E0D6A"/>
    <w:rsid w:val="009F273E"/>
    <w:rsid w:val="00A0537A"/>
    <w:rsid w:val="00A13822"/>
    <w:rsid w:val="00A340BA"/>
    <w:rsid w:val="00A41430"/>
    <w:rsid w:val="00A55025"/>
    <w:rsid w:val="00A56C49"/>
    <w:rsid w:val="00A621D7"/>
    <w:rsid w:val="00A70226"/>
    <w:rsid w:val="00AA20E4"/>
    <w:rsid w:val="00AC0970"/>
    <w:rsid w:val="00AD41EA"/>
    <w:rsid w:val="00AE585A"/>
    <w:rsid w:val="00B05637"/>
    <w:rsid w:val="00B16AD6"/>
    <w:rsid w:val="00B25ADA"/>
    <w:rsid w:val="00B25F4F"/>
    <w:rsid w:val="00B3356C"/>
    <w:rsid w:val="00B714E9"/>
    <w:rsid w:val="00B87C37"/>
    <w:rsid w:val="00B87D1B"/>
    <w:rsid w:val="00B9523A"/>
    <w:rsid w:val="00BB00DC"/>
    <w:rsid w:val="00BB1B63"/>
    <w:rsid w:val="00BC41BF"/>
    <w:rsid w:val="00BE671C"/>
    <w:rsid w:val="00C543F9"/>
    <w:rsid w:val="00C647A3"/>
    <w:rsid w:val="00C92729"/>
    <w:rsid w:val="00CA276A"/>
    <w:rsid w:val="00CB23C3"/>
    <w:rsid w:val="00CB39A4"/>
    <w:rsid w:val="00CB4B53"/>
    <w:rsid w:val="00CC1279"/>
    <w:rsid w:val="00CD7897"/>
    <w:rsid w:val="00CF6B0C"/>
    <w:rsid w:val="00D17FF8"/>
    <w:rsid w:val="00D3696B"/>
    <w:rsid w:val="00D409B8"/>
    <w:rsid w:val="00D40FE2"/>
    <w:rsid w:val="00D500B0"/>
    <w:rsid w:val="00DA59B4"/>
    <w:rsid w:val="00DD394A"/>
    <w:rsid w:val="00DF2308"/>
    <w:rsid w:val="00E077F1"/>
    <w:rsid w:val="00E10DB2"/>
    <w:rsid w:val="00E21475"/>
    <w:rsid w:val="00E33BF4"/>
    <w:rsid w:val="00E36190"/>
    <w:rsid w:val="00E4117B"/>
    <w:rsid w:val="00E465C6"/>
    <w:rsid w:val="00E528B2"/>
    <w:rsid w:val="00E9588A"/>
    <w:rsid w:val="00EC0702"/>
    <w:rsid w:val="00EF591A"/>
    <w:rsid w:val="00F00201"/>
    <w:rsid w:val="00F164E5"/>
    <w:rsid w:val="00F21567"/>
    <w:rsid w:val="00F34829"/>
    <w:rsid w:val="00F63402"/>
    <w:rsid w:val="00F803CE"/>
    <w:rsid w:val="00FB201C"/>
    <w:rsid w:val="00FB406A"/>
    <w:rsid w:val="00FD1855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EC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8206-77B8-4275-8A33-8706CC08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2018-06-22T09:45:00Z</dcterms:created>
  <dcterms:modified xsi:type="dcterms:W3CDTF">2018-06-25T13:04:00Z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