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9C2" w:rsidRDefault="0000290C">
      <w:bookmarkStart w:id="0" w:name="_GoBack"/>
      <w:bookmarkEnd w:id="0"/>
      <w:r>
        <w:t>GDPR BAU FAQ’s March 2018</w:t>
      </w:r>
    </w:p>
    <w:p w:rsidR="004B69C2" w:rsidRDefault="004B69C2"/>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B69C2" w:rsidTr="0000290C">
        <w:tc>
          <w:tcPr>
            <w:tcW w:w="4514" w:type="dxa"/>
            <w:shd w:val="clear" w:color="auto" w:fill="auto"/>
            <w:tcMar>
              <w:top w:w="100" w:type="dxa"/>
              <w:left w:w="100" w:type="dxa"/>
              <w:bottom w:w="100" w:type="dxa"/>
              <w:right w:w="100" w:type="dxa"/>
            </w:tcMar>
          </w:tcPr>
          <w:p w:rsidR="004B69C2" w:rsidRDefault="0000290C">
            <w:pPr>
              <w:spacing w:line="240" w:lineRule="auto"/>
              <w:jc w:val="both"/>
            </w:pPr>
            <w:r>
              <w:rPr>
                <w:b/>
              </w:rPr>
              <w:t>What does GDPR mean for the public sector?</w:t>
            </w:r>
          </w:p>
          <w:p w:rsidR="004B69C2" w:rsidRDefault="004B69C2">
            <w:pPr>
              <w:widowControl w:val="0"/>
              <w:spacing w:line="240" w:lineRule="auto"/>
            </w:pPr>
          </w:p>
        </w:tc>
        <w:tc>
          <w:tcPr>
            <w:tcW w:w="4515" w:type="dxa"/>
            <w:shd w:val="clear" w:color="auto" w:fill="auto"/>
            <w:tcMar>
              <w:top w:w="100" w:type="dxa"/>
              <w:left w:w="100" w:type="dxa"/>
              <w:bottom w:w="100" w:type="dxa"/>
              <w:right w:w="100" w:type="dxa"/>
            </w:tcMar>
          </w:tcPr>
          <w:p w:rsidR="004B69C2" w:rsidRDefault="0000290C">
            <w:pPr>
              <w:spacing w:line="240" w:lineRule="auto"/>
              <w:jc w:val="both"/>
            </w:pPr>
            <w:r>
              <w:t>GDPR gives enhanced protection for personal data and puts stricter obligations on those who process personal data. The new rules apply to all organisations, public and private, operating in the EU, as well as those outside the EU that offer services to individuals in the EU.</w:t>
            </w:r>
          </w:p>
        </w:tc>
      </w:tr>
      <w:tr w:rsidR="004B69C2" w:rsidTr="0000290C">
        <w:tc>
          <w:tcPr>
            <w:tcW w:w="4514" w:type="dxa"/>
            <w:shd w:val="clear" w:color="auto" w:fill="auto"/>
            <w:tcMar>
              <w:top w:w="100" w:type="dxa"/>
              <w:left w:w="100" w:type="dxa"/>
              <w:bottom w:w="100" w:type="dxa"/>
              <w:right w:w="100" w:type="dxa"/>
            </w:tcMar>
          </w:tcPr>
          <w:p w:rsidR="004B69C2" w:rsidRDefault="0000290C">
            <w:pPr>
              <w:spacing w:line="240" w:lineRule="auto"/>
              <w:jc w:val="both"/>
            </w:pPr>
            <w:r>
              <w:rPr>
                <w:b/>
              </w:rPr>
              <w:t>Who does it apply to?</w:t>
            </w:r>
          </w:p>
          <w:p w:rsidR="004B69C2" w:rsidRDefault="004B69C2">
            <w:pPr>
              <w:spacing w:line="240" w:lineRule="auto"/>
              <w:jc w:val="both"/>
            </w:pPr>
          </w:p>
          <w:p w:rsidR="004B69C2" w:rsidRDefault="004B69C2">
            <w:pPr>
              <w:widowControl w:val="0"/>
              <w:spacing w:line="240" w:lineRule="auto"/>
            </w:pPr>
          </w:p>
        </w:tc>
        <w:tc>
          <w:tcPr>
            <w:tcW w:w="4515" w:type="dxa"/>
            <w:shd w:val="clear" w:color="auto" w:fill="auto"/>
            <w:tcMar>
              <w:top w:w="100" w:type="dxa"/>
              <w:left w:w="100" w:type="dxa"/>
              <w:bottom w:w="100" w:type="dxa"/>
              <w:right w:w="100" w:type="dxa"/>
            </w:tcMar>
          </w:tcPr>
          <w:p w:rsidR="004B69C2" w:rsidRDefault="0000290C">
            <w:pPr>
              <w:spacing w:line="240" w:lineRule="auto"/>
              <w:jc w:val="both"/>
            </w:pPr>
            <w:r>
              <w:t>GDPR affects all organisations (public and private sector) processing personal data. CCS, as the government’s procurement policy body, is responsible for advising government departments and other public bodies on those aspects of GDPR that relate to their contracts.</w:t>
            </w:r>
          </w:p>
        </w:tc>
      </w:tr>
      <w:tr w:rsidR="004B69C2" w:rsidTr="0000290C">
        <w:tc>
          <w:tcPr>
            <w:tcW w:w="4514" w:type="dxa"/>
            <w:shd w:val="clear" w:color="auto" w:fill="auto"/>
            <w:tcMar>
              <w:top w:w="100" w:type="dxa"/>
              <w:left w:w="100" w:type="dxa"/>
              <w:bottom w:w="100" w:type="dxa"/>
              <w:right w:w="100" w:type="dxa"/>
            </w:tcMar>
          </w:tcPr>
          <w:p w:rsidR="004B69C2" w:rsidRDefault="0000290C">
            <w:pPr>
              <w:spacing w:line="240" w:lineRule="auto"/>
              <w:jc w:val="both"/>
            </w:pPr>
            <w:r>
              <w:rPr>
                <w:b/>
              </w:rPr>
              <w:t>What is CCS doing to ensure that public bodies are compliant with the new rules?</w:t>
            </w:r>
          </w:p>
          <w:p w:rsidR="004B69C2" w:rsidRDefault="004B69C2">
            <w:pPr>
              <w:widowControl w:val="0"/>
              <w:spacing w:line="240" w:lineRule="auto"/>
            </w:pPr>
          </w:p>
        </w:tc>
        <w:tc>
          <w:tcPr>
            <w:tcW w:w="4515" w:type="dxa"/>
            <w:shd w:val="clear" w:color="auto" w:fill="auto"/>
            <w:tcMar>
              <w:top w:w="100" w:type="dxa"/>
              <w:left w:w="100" w:type="dxa"/>
              <w:bottom w:w="100" w:type="dxa"/>
              <w:right w:w="100" w:type="dxa"/>
            </w:tcMar>
          </w:tcPr>
          <w:p w:rsidR="004B69C2" w:rsidRDefault="0000290C">
            <w:pPr>
              <w:spacing w:line="240" w:lineRule="auto"/>
              <w:jc w:val="both"/>
            </w:pPr>
            <w:r>
              <w:t xml:space="preserve">Our Domestic Procurement Policy Team has led a cross-government task and finish group to develop standard generic clauses covering the new provisions of GDPR and detailed guidance notes. A Procurement Policy Note has been developed which contains guidance on how to bring existing and new contracts into line with the requirements of GDPR, for adoption across government. </w:t>
            </w:r>
          </w:p>
          <w:p w:rsidR="004B69C2" w:rsidRDefault="004B69C2">
            <w:pPr>
              <w:spacing w:line="240" w:lineRule="auto"/>
              <w:jc w:val="both"/>
            </w:pPr>
          </w:p>
          <w:p w:rsidR="004B69C2" w:rsidRDefault="0000290C">
            <w:pPr>
              <w:spacing w:line="240" w:lineRule="auto"/>
              <w:jc w:val="both"/>
            </w:pPr>
            <w:r>
              <w:t xml:space="preserve">CCS will ensure all relevant existing and new Commercial Agreements will be updated in line with the policy to enable its customers to access GDPR compliant deals.  </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When will GDPR start?</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The new data protection legislation comes into force 25th May 2018.</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 xml:space="preserve">Will it apply to me as a </w:t>
            </w:r>
            <w:proofErr w:type="gramStart"/>
            <w:r>
              <w:rPr>
                <w:b/>
              </w:rPr>
              <w:t>supplier ?</w:t>
            </w:r>
            <w:proofErr w:type="gramEnd"/>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GDPR requires contracts with data processors to include new clauses.</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 xml:space="preserve">Will current framework suppliers need to do anything before </w:t>
            </w:r>
            <w:proofErr w:type="gramStart"/>
            <w:r>
              <w:rPr>
                <w:b/>
              </w:rPr>
              <w:t>then ?</w:t>
            </w:r>
            <w:proofErr w:type="gramEnd"/>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Yes, you will need to look out for framework contract changes initiated by Crown Commercial Service which were sent on 28th February 2018 to introduce the new GDPR clauses before 15th May 2018.</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 xml:space="preserve">What will happen to current customer </w:t>
            </w:r>
            <w:proofErr w:type="gramStart"/>
            <w:r>
              <w:rPr>
                <w:b/>
              </w:rPr>
              <w:t>contracts ?</w:t>
            </w:r>
            <w:proofErr w:type="gramEnd"/>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Existing contracts will need to be updated by customers and suppliers to include new GDPR clauses where personal data is being held or processed.</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 xml:space="preserve">Can we decline to accept the new </w:t>
            </w:r>
            <w:proofErr w:type="gramStart"/>
            <w:r>
              <w:rPr>
                <w:b/>
              </w:rPr>
              <w:t>clauses ?</w:t>
            </w:r>
            <w:proofErr w:type="gramEnd"/>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No - this is new legislation.</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lastRenderedPageBreak/>
              <w:t xml:space="preserve">What would happen if we do decline to accept the new </w:t>
            </w:r>
            <w:proofErr w:type="gramStart"/>
            <w:r>
              <w:rPr>
                <w:b/>
              </w:rPr>
              <w:t>clauses ?</w:t>
            </w:r>
            <w:proofErr w:type="gramEnd"/>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In that unfortunate scenario CCS would need to suspend you from the framework.</w:t>
            </w:r>
          </w:p>
        </w:tc>
      </w:tr>
      <w:tr w:rsidR="004B69C2" w:rsidTr="0000290C">
        <w:tc>
          <w:tcPr>
            <w:tcW w:w="4514" w:type="dxa"/>
            <w:shd w:val="clear" w:color="auto" w:fill="auto"/>
            <w:tcMar>
              <w:top w:w="100" w:type="dxa"/>
              <w:left w:w="100" w:type="dxa"/>
              <w:bottom w:w="100" w:type="dxa"/>
              <w:right w:w="100" w:type="dxa"/>
            </w:tcMar>
          </w:tcPr>
          <w:p w:rsidR="004B69C2" w:rsidRDefault="0000290C">
            <w:pPr>
              <w:spacing w:line="240" w:lineRule="auto"/>
              <w:jc w:val="both"/>
              <w:rPr>
                <w:b/>
              </w:rPr>
            </w:pPr>
            <w:r>
              <w:rPr>
                <w:b/>
              </w:rPr>
              <w:t>What are the penalties for not being GDPR compliant by 25 May 2018?</w:t>
            </w:r>
          </w:p>
          <w:p w:rsidR="004B69C2" w:rsidRDefault="004B69C2">
            <w:pPr>
              <w:widowControl w:val="0"/>
              <w:spacing w:line="240" w:lineRule="auto"/>
              <w:rPr>
                <w:b/>
              </w:rPr>
            </w:pPr>
          </w:p>
        </w:tc>
        <w:tc>
          <w:tcPr>
            <w:tcW w:w="4515" w:type="dxa"/>
            <w:shd w:val="clear" w:color="auto" w:fill="auto"/>
            <w:tcMar>
              <w:top w:w="100" w:type="dxa"/>
              <w:left w:w="100" w:type="dxa"/>
              <w:bottom w:w="100" w:type="dxa"/>
              <w:right w:w="100" w:type="dxa"/>
            </w:tcMar>
          </w:tcPr>
          <w:p w:rsidR="004B69C2" w:rsidRDefault="0000290C">
            <w:pPr>
              <w:spacing w:line="240" w:lineRule="auto"/>
              <w:jc w:val="both"/>
            </w:pPr>
            <w:r>
              <w:t xml:space="preserve">The ICO can issue fines and enforcement orders. </w:t>
            </w:r>
            <w:r>
              <w:rPr>
                <w:highlight w:val="white"/>
              </w:rPr>
              <w:t>The maximum fines available under GDPR are 4% of global annual turnover (for undertakings) or EUR 20m (for organisations that are not undertakings)</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 xml:space="preserve">What is the </w:t>
            </w:r>
            <w:proofErr w:type="gramStart"/>
            <w:r>
              <w:rPr>
                <w:b/>
              </w:rPr>
              <w:t>timetable ?</w:t>
            </w:r>
            <w:proofErr w:type="gramEnd"/>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 xml:space="preserve">The PPN has now been issued and contract variations to CCS framework agreements have been drafted. </w:t>
            </w:r>
          </w:p>
          <w:p w:rsidR="004B69C2" w:rsidRDefault="0000290C">
            <w:pPr>
              <w:widowControl w:val="0"/>
              <w:spacing w:line="240" w:lineRule="auto"/>
            </w:pPr>
            <w:r>
              <w:t>From 28th February 2018 we have been advising buyers and suppliers to update their respective contracts to include GDPR clauses.</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 xml:space="preserve">Where can I get more </w:t>
            </w:r>
            <w:proofErr w:type="gramStart"/>
            <w:r>
              <w:rPr>
                <w:b/>
              </w:rPr>
              <w:t>information ?</w:t>
            </w:r>
            <w:proofErr w:type="gramEnd"/>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 xml:space="preserve">The source of information is the ICO </w:t>
            </w:r>
          </w:p>
          <w:p w:rsidR="004B69C2" w:rsidRDefault="0000290C">
            <w:pPr>
              <w:widowControl w:val="0"/>
              <w:spacing w:line="240" w:lineRule="auto"/>
            </w:pPr>
            <w:r>
              <w:t>https://ico.org.uk/for-organisations/guide-to-the-general-data-protection-regulation-gdpr/</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yellow"/>
              </w:rPr>
            </w:pPr>
            <w:r>
              <w:rPr>
                <w:b/>
                <w:highlight w:val="yellow"/>
              </w:rPr>
              <w:t>New FAQ’s March 2018</w:t>
            </w:r>
          </w:p>
        </w:tc>
        <w:tc>
          <w:tcPr>
            <w:tcW w:w="4515" w:type="dxa"/>
            <w:shd w:val="clear" w:color="auto" w:fill="auto"/>
            <w:tcMar>
              <w:top w:w="100" w:type="dxa"/>
              <w:left w:w="100" w:type="dxa"/>
              <w:bottom w:w="100" w:type="dxa"/>
              <w:right w:w="100" w:type="dxa"/>
            </w:tcMar>
          </w:tcPr>
          <w:p w:rsidR="004B69C2" w:rsidRDefault="004B69C2">
            <w:pPr>
              <w:widowControl w:val="0"/>
              <w:spacing w:line="240" w:lineRule="auto"/>
              <w:rPr>
                <w:highlight w:val="yellow"/>
              </w:rPr>
            </w:pP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white"/>
              </w:rPr>
            </w:pPr>
            <w:r>
              <w:rPr>
                <w:b/>
                <w:highlight w:val="white"/>
              </w:rPr>
              <w:t xml:space="preserve">Could you please clarify if an email address from the buyers organisation, used as a username to login to the back end of an online system (a CMS for example), is classed as personal data and needs to be encrypted. </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rPr>
                <w:color w:val="222222"/>
                <w:highlight w:val="white"/>
              </w:rPr>
              <w:t>From our understanding work email addresses can be considered as personal data.</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Supplier is trying to limit liabilities to contract value</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rPr>
                <w:color w:val="222222"/>
                <w:highlight w:val="white"/>
              </w:rPr>
              <w:t>Suppliers cannot limit liabilities when it comes to infringement as that would negate ICO's penalties enshrined in law.</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shd w:val="clear" w:color="auto" w:fill="E3F3FF"/>
              </w:rPr>
            </w:pPr>
            <w:r>
              <w:rPr>
                <w:b/>
                <w:shd w:val="clear" w:color="auto" w:fill="E3F3FF"/>
              </w:rPr>
              <w:t xml:space="preserve">Please can you tell me what the "Data Protection Act 2018" is and how it </w:t>
            </w:r>
          </w:p>
          <w:p w:rsidR="004B69C2" w:rsidRDefault="0000290C">
            <w:pPr>
              <w:widowControl w:val="0"/>
              <w:spacing w:line="240" w:lineRule="auto"/>
              <w:rPr>
                <w:b/>
              </w:rPr>
            </w:pPr>
            <w:proofErr w:type="gramStart"/>
            <w:r>
              <w:rPr>
                <w:b/>
                <w:shd w:val="clear" w:color="auto" w:fill="E3F3FF"/>
              </w:rPr>
              <w:t>differs</w:t>
            </w:r>
            <w:proofErr w:type="gramEnd"/>
            <w:r>
              <w:rPr>
                <w:b/>
                <w:shd w:val="clear" w:color="auto" w:fill="E3F3FF"/>
              </w:rPr>
              <w:t xml:space="preserve"> from the GDPR? </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rPr>
                <w:highlight w:val="white"/>
              </w:rPr>
              <w:t>The detail of the application of the GDPR in the UK will be set out in a new Data Protection Act, called Data Protection Act 2018.</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 xml:space="preserve">As a supplier, can I change the GDPR terms in the call </w:t>
            </w:r>
            <w:proofErr w:type="gramStart"/>
            <w:r>
              <w:rPr>
                <w:b/>
              </w:rPr>
              <w:t>off ?</w:t>
            </w:r>
            <w:proofErr w:type="gramEnd"/>
          </w:p>
        </w:tc>
        <w:tc>
          <w:tcPr>
            <w:tcW w:w="4515" w:type="dxa"/>
            <w:shd w:val="clear" w:color="auto" w:fill="auto"/>
            <w:tcMar>
              <w:top w:w="100" w:type="dxa"/>
              <w:left w:w="100" w:type="dxa"/>
              <w:bottom w:w="100" w:type="dxa"/>
              <w:right w:w="100" w:type="dxa"/>
            </w:tcMar>
          </w:tcPr>
          <w:p w:rsidR="004B69C2" w:rsidRDefault="0000290C">
            <w:pPr>
              <w:widowControl w:val="0"/>
              <w:spacing w:line="240" w:lineRule="auto"/>
              <w:rPr>
                <w:color w:val="222222"/>
                <w:highlight w:val="white"/>
              </w:rPr>
            </w:pPr>
            <w:r>
              <w:rPr>
                <w:color w:val="222222"/>
                <w:highlight w:val="white"/>
              </w:rPr>
              <w:t>CCS have to implement a common set of provisions across all suppliers' agreements for a particular framework, as well as complying with the government standard GDPR drafting as promulgated in PPN3/17. We cannot agree supplier-specific revisions or depart from the provisions drafted by GLD for implementation throughout Government.</w:t>
            </w:r>
          </w:p>
          <w:p w:rsidR="004B69C2" w:rsidRDefault="004B69C2">
            <w:pPr>
              <w:widowControl w:val="0"/>
              <w:spacing w:line="240" w:lineRule="auto"/>
              <w:rPr>
                <w:color w:val="222222"/>
                <w:highlight w:val="white"/>
              </w:rPr>
            </w:pP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white"/>
              </w:rPr>
            </w:pPr>
            <w:r>
              <w:rPr>
                <w:b/>
                <w:highlight w:val="white"/>
              </w:rPr>
              <w:t>Do you imply any length or terms that we can hold data for?</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 xml:space="preserve">This is explained within the schedule of the framework agreement - see the new data processing schedule. All relevant data is to be deleted 7 years after the expiry or termination of the framework agreement </w:t>
            </w:r>
            <w:r>
              <w:lastRenderedPageBreak/>
              <w:t>unless longer retention is required by law or the terms of any call off</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white"/>
              </w:rPr>
            </w:pPr>
            <w:r>
              <w:rPr>
                <w:b/>
                <w:highlight w:val="white"/>
              </w:rPr>
              <w:lastRenderedPageBreak/>
              <w:t>I thought you could only hold data as long as it is required?</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There is a contractual obligation to hold data for 7 years past the end of the contract - please refer to the audit clauses</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white"/>
              </w:rPr>
            </w:pPr>
            <w:r>
              <w:rPr>
                <w:b/>
                <w:highlight w:val="white"/>
              </w:rPr>
              <w:t xml:space="preserve"> So it's up to current customers to be responsible to update a contract to include current GDPR?</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Yes it is the customer’s responsibility to update their call off agreement to ensure it is GDPR compliant. CCS has engaged with all suppliers who have live call off contracts to ask them to engage with buyers, but please don't rely on suppliers to make the first contact if as a buyer you wish to start working on ensuring your call off is compliant. You can also refer to the framework webpages that host the GDPR compliant call off template currently</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white"/>
              </w:rPr>
            </w:pPr>
            <w:r>
              <w:rPr>
                <w:b/>
                <w:highlight w:val="white"/>
              </w:rPr>
              <w:t>My understanding is that the standard position under the framework states that the supplier acts as Data Processor for all Services. Is it possible to amend this position where this is not actually the case, and the Supplier is in fact acting as Data Controller (this is the case for connectivity services for example)?</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Under the revised data protection clauses intended to implement compliance with GDPR, it's correct.  As standard it says the supplier is the processor and the authority/customer is the controller. This was the case with previous data protection clauses based on DPA. The definition of Controller has not been changed by GDPR and processing of personal data has not changed so we are unsure as to why this has suddenly become an issue. To assess the merits of the argument we need to know exactly why the supplier feels they were acting as the controller, given that the controller is the entity that determines the method and the reason for the processing. Is that really the case for a service that's been commissioned by the customer?</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white"/>
              </w:rPr>
            </w:pPr>
            <w:r>
              <w:rPr>
                <w:b/>
                <w:highlight w:val="white"/>
              </w:rPr>
              <w:t xml:space="preserve">Does CCS regard the names and addresses of their staff as personal data which they are the controllers of? </w:t>
            </w:r>
            <w:proofErr w:type="gramStart"/>
            <w:r>
              <w:rPr>
                <w:b/>
                <w:highlight w:val="white"/>
              </w:rPr>
              <w:t>if</w:t>
            </w:r>
            <w:proofErr w:type="gramEnd"/>
            <w:r>
              <w:rPr>
                <w:b/>
                <w:highlight w:val="white"/>
              </w:rPr>
              <w:t xml:space="preserve"> they do, how can a supplier get consent before signing these clauses?</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 xml:space="preserve">As the position is not different from previously, CCS don't foresee any change to what we currently do. We could point to a justification that processing is necessary for the performance of a task carried out by a public body as was also the case under the 1998 DPA. This is therefore not really a concern </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white"/>
              </w:rPr>
            </w:pPr>
            <w:r>
              <w:rPr>
                <w:b/>
                <w:highlight w:val="white"/>
              </w:rPr>
              <w:t>What guidance have you given customers in relation for asking suppliers to update the call off contracts please?</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 xml:space="preserve">On the whole we don't necessarily have sight of the customers call offs or when we do it's very limited. </w:t>
            </w:r>
            <w:proofErr w:type="gramStart"/>
            <w:r>
              <w:t>so</w:t>
            </w:r>
            <w:proofErr w:type="gramEnd"/>
            <w:r>
              <w:t xml:space="preserve"> we have answered buyer questions if buyers have contacted us. There is also customer guidance on our website directed at customers telling them what they need to do to get GDPR ready. </w:t>
            </w:r>
            <w:r>
              <w:lastRenderedPageBreak/>
              <w:t>We have engaged with suppliers to ask them to contact their customers and liaise with them over GDPR compliance.</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white"/>
              </w:rPr>
            </w:pPr>
            <w:r>
              <w:rPr>
                <w:b/>
                <w:highlight w:val="white"/>
              </w:rPr>
              <w:lastRenderedPageBreak/>
              <w:t>Clause 25.5.4.4 states that when personal data is transferred outside of the EEA, we must ensure rights and effective legal remedies... does this mean for example, if data was transferred to Africa, we would need to ensure they have legal rights over in that country?</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rPr>
                <w:highlight w:val="white"/>
              </w:rPr>
            </w:pPr>
            <w:r>
              <w:rPr>
                <w:highlight w:val="white"/>
              </w:rPr>
              <w:t xml:space="preserve">Yes we would need to ensure that they have legal rights. </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white"/>
              </w:rPr>
            </w:pPr>
            <w:r>
              <w:rPr>
                <w:b/>
                <w:highlight w:val="white"/>
              </w:rPr>
              <w:t xml:space="preserve">Most companies have </w:t>
            </w:r>
            <w:proofErr w:type="spellStart"/>
            <w:proofErr w:type="gramStart"/>
            <w:r>
              <w:rPr>
                <w:b/>
                <w:highlight w:val="white"/>
              </w:rPr>
              <w:t>a</w:t>
            </w:r>
            <w:proofErr w:type="spellEnd"/>
            <w:proofErr w:type="gramEnd"/>
            <w:r>
              <w:rPr>
                <w:b/>
                <w:highlight w:val="white"/>
              </w:rPr>
              <w:t xml:space="preserve"> email/contacts system (e.g. MS Outlook) that contains personal information for clients, associates, subcontractors, former colleagues. This data set is non-specific to any individual contract - Are companies expected to establish extra measures for these systems under GDPR?</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 xml:space="preserve">They must ensure that their handling of that personal data is compliant with GDPR - this doesn't have any bearing on updating your framework agreement </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white"/>
              </w:rPr>
            </w:pPr>
            <w:r>
              <w:rPr>
                <w:b/>
                <w:highlight w:val="white"/>
              </w:rPr>
              <w:t>How do suppliers get consent to transfer data outside the EEA before these clauses are signed?</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Suppliers should get consent from the framework manager at framework level and from the buyer at call off level</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white"/>
              </w:rPr>
            </w:pPr>
            <w:r>
              <w:rPr>
                <w:b/>
                <w:highlight w:val="white"/>
              </w:rPr>
              <w:t xml:space="preserve">If the Supplier is using personal data but working under the client’s management and control and the data is remaining on the </w:t>
            </w:r>
            <w:proofErr w:type="spellStart"/>
            <w:r>
              <w:rPr>
                <w:b/>
                <w:highlight w:val="white"/>
              </w:rPr>
              <w:t>Clien’s</w:t>
            </w:r>
            <w:proofErr w:type="spellEnd"/>
            <w:r>
              <w:rPr>
                <w:b/>
                <w:highlight w:val="white"/>
              </w:rPr>
              <w:t xml:space="preserve"> systems and the processes around it are the Client's, then is the Supplier a Data Processor if they are only using the data as directed to by the Client?</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Yes they are a processor - they are using / processing the data that belongs to the customer (the controller) and will be a processor in this instance</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yellow"/>
              </w:rPr>
            </w:pPr>
            <w:r>
              <w:rPr>
                <w:b/>
                <w:highlight w:val="yellow"/>
              </w:rPr>
              <w:t>DOS 2 only</w:t>
            </w:r>
          </w:p>
        </w:tc>
        <w:tc>
          <w:tcPr>
            <w:tcW w:w="4515" w:type="dxa"/>
            <w:shd w:val="clear" w:color="auto" w:fill="auto"/>
            <w:tcMar>
              <w:top w:w="100" w:type="dxa"/>
              <w:left w:w="100" w:type="dxa"/>
              <w:bottom w:w="100" w:type="dxa"/>
              <w:right w:w="100" w:type="dxa"/>
            </w:tcMar>
          </w:tcPr>
          <w:p w:rsidR="004B69C2" w:rsidRDefault="004B69C2">
            <w:pPr>
              <w:widowControl w:val="0"/>
              <w:spacing w:line="240" w:lineRule="auto"/>
            </w:pP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color w:val="222222"/>
                <w:highlight w:val="white"/>
              </w:rPr>
            </w:pPr>
            <w:r>
              <w:rPr>
                <w:b/>
              </w:rPr>
              <w:t xml:space="preserve">DOS 2 only: </w:t>
            </w:r>
            <w:r>
              <w:rPr>
                <w:b/>
                <w:color w:val="222222"/>
                <w:highlight w:val="white"/>
              </w:rPr>
              <w:t xml:space="preserve">I am not legally authorized by my company to accept the GDPR variation, but I am the only one who has access to the link. Is there a word document available where I can print out and get our company's authorised contact to sign the form? </w:t>
            </w:r>
          </w:p>
          <w:p w:rsidR="004B69C2" w:rsidRDefault="004B69C2">
            <w:pPr>
              <w:widowControl w:val="0"/>
              <w:spacing w:line="240" w:lineRule="auto"/>
              <w:rPr>
                <w:b/>
                <w:color w:val="222222"/>
                <w:highlight w:val="white"/>
              </w:rPr>
            </w:pPr>
          </w:p>
          <w:p w:rsidR="004B69C2" w:rsidRDefault="0000290C">
            <w:pPr>
              <w:widowControl w:val="0"/>
              <w:spacing w:line="240" w:lineRule="auto"/>
              <w:rPr>
                <w:b/>
              </w:rPr>
            </w:pPr>
            <w:r>
              <w:rPr>
                <w:b/>
                <w:color w:val="222222"/>
                <w:highlight w:val="white"/>
              </w:rPr>
              <w:t>Can the pdf version of the contract variation (once available for DOS2) be signed and returned to us which can then be marked by GDS as signed on the supplier's DM account? Or is there another way like creating a user account for their authorised signatory?</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rPr>
                <w:color w:val="222222"/>
              </w:rPr>
            </w:pPr>
            <w:r>
              <w:rPr>
                <w:color w:val="222222"/>
              </w:rPr>
              <w:t xml:space="preserve">The supplier has misunderstood how the acceptance works. It is a tick box exercise and the supplier simply needs to log on to their </w:t>
            </w:r>
            <w:proofErr w:type="spellStart"/>
            <w:r>
              <w:rPr>
                <w:color w:val="222222"/>
              </w:rPr>
              <w:t>DMp</w:t>
            </w:r>
            <w:proofErr w:type="spellEnd"/>
            <w:r>
              <w:rPr>
                <w:color w:val="222222"/>
              </w:rPr>
              <w:t xml:space="preserve"> account, review and accept the contract variation by ticking the box and clicking save and continue to accept the revised clauses. No signature is required.</w:t>
            </w:r>
          </w:p>
          <w:p w:rsidR="004B69C2" w:rsidRDefault="0000290C">
            <w:pPr>
              <w:widowControl w:val="0"/>
              <w:spacing w:line="240" w:lineRule="auto"/>
              <w:rPr>
                <w:color w:val="222222"/>
              </w:rPr>
            </w:pPr>
            <w:r>
              <w:rPr>
                <w:color w:val="222222"/>
                <w:highlight w:val="white"/>
              </w:rPr>
              <w:t xml:space="preserve">If the person with the link to the </w:t>
            </w:r>
            <w:proofErr w:type="spellStart"/>
            <w:r>
              <w:rPr>
                <w:color w:val="222222"/>
                <w:highlight w:val="white"/>
              </w:rPr>
              <w:t>DMp</w:t>
            </w:r>
            <w:proofErr w:type="spellEnd"/>
            <w:r>
              <w:rPr>
                <w:color w:val="222222"/>
                <w:highlight w:val="white"/>
              </w:rPr>
              <w:t xml:space="preserve"> within the supplier organisation wants to send a link to the pdf of the contract variation to the person legally authorised to accept it so they can review the variation, then they can do so using this: </w:t>
            </w:r>
            <w:hyperlink r:id="rId4">
              <w:r>
                <w:rPr>
                  <w:color w:val="1155CC"/>
                  <w:sz w:val="19"/>
                  <w:szCs w:val="19"/>
                  <w:highlight w:val="white"/>
                  <w:u w:val="single"/>
                </w:rPr>
                <w:t>https://www.gov.uk/government/publications/digital-outcomes-and-specialists-2-framework-agreement</w:t>
              </w:r>
            </w:hyperlink>
          </w:p>
          <w:p w:rsidR="004B69C2" w:rsidRDefault="0000290C">
            <w:pPr>
              <w:widowControl w:val="0"/>
              <w:spacing w:line="240" w:lineRule="auto"/>
              <w:rPr>
                <w:color w:val="222222"/>
              </w:rPr>
            </w:pPr>
            <w:r>
              <w:rPr>
                <w:color w:val="222222"/>
              </w:rPr>
              <w:t>The contract variation MUST be accepted on the Digital Marketplace however.</w:t>
            </w:r>
          </w:p>
          <w:p w:rsidR="004B69C2" w:rsidRDefault="0000290C">
            <w:pPr>
              <w:widowControl w:val="0"/>
              <w:spacing w:line="240" w:lineRule="auto"/>
              <w:rPr>
                <w:color w:val="222222"/>
              </w:rPr>
            </w:pPr>
            <w:r>
              <w:rPr>
                <w:color w:val="222222"/>
              </w:rPr>
              <w:lastRenderedPageBreak/>
              <w:t>Alternatively the supplier can add the legally authorised person as another contributor to their account and thereby they can accept the variation.</w:t>
            </w:r>
          </w:p>
          <w:p w:rsidR="004B69C2" w:rsidRDefault="004B69C2">
            <w:pPr>
              <w:widowControl w:val="0"/>
              <w:spacing w:line="240" w:lineRule="auto"/>
              <w:rPr>
                <w:color w:val="222222"/>
              </w:rPr>
            </w:pPr>
          </w:p>
          <w:p w:rsidR="004B69C2" w:rsidRDefault="004B69C2">
            <w:pPr>
              <w:widowControl w:val="0"/>
              <w:spacing w:line="240" w:lineRule="auto"/>
              <w:rPr>
                <w:color w:val="222222"/>
                <w:sz w:val="19"/>
                <w:szCs w:val="19"/>
                <w:highlight w:val="white"/>
              </w:rPr>
            </w:pP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yellow"/>
              </w:rPr>
            </w:pPr>
            <w:r>
              <w:rPr>
                <w:b/>
                <w:highlight w:val="yellow"/>
              </w:rPr>
              <w:lastRenderedPageBreak/>
              <w:t>Technology Products 2 only</w:t>
            </w:r>
          </w:p>
        </w:tc>
        <w:tc>
          <w:tcPr>
            <w:tcW w:w="4515" w:type="dxa"/>
            <w:shd w:val="clear" w:color="auto" w:fill="auto"/>
            <w:tcMar>
              <w:top w:w="100" w:type="dxa"/>
              <w:left w:w="100" w:type="dxa"/>
              <w:bottom w:w="100" w:type="dxa"/>
              <w:right w:w="100" w:type="dxa"/>
            </w:tcMar>
          </w:tcPr>
          <w:p w:rsidR="004B69C2" w:rsidRDefault="004B69C2">
            <w:pPr>
              <w:widowControl w:val="0"/>
              <w:spacing w:line="240" w:lineRule="auto"/>
            </w:pP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white"/>
              </w:rPr>
            </w:pPr>
            <w:r>
              <w:rPr>
                <w:b/>
                <w:highlight w:val="white"/>
              </w:rPr>
              <w:t>The Call Off Contract on the CCS Portal for RM3733 doesn't appear to have been updated?</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All GDPR compliant call off contracts across all frameworks within the Technology pillar have been uploaded to the relevant framework webpages - we will check to see if the request to edit has been actioned and chase through approval. This may take up to 3 days</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highlight w:val="yellow"/>
              </w:rPr>
            </w:pPr>
            <w:r>
              <w:rPr>
                <w:b/>
                <w:highlight w:val="yellow"/>
              </w:rPr>
              <w:t>G-Cloud specific</w:t>
            </w:r>
          </w:p>
        </w:tc>
        <w:tc>
          <w:tcPr>
            <w:tcW w:w="4515" w:type="dxa"/>
            <w:shd w:val="clear" w:color="auto" w:fill="auto"/>
            <w:tcMar>
              <w:top w:w="100" w:type="dxa"/>
              <w:left w:w="100" w:type="dxa"/>
              <w:bottom w:w="100" w:type="dxa"/>
              <w:right w:w="100" w:type="dxa"/>
            </w:tcMar>
          </w:tcPr>
          <w:p w:rsidR="004B69C2" w:rsidRDefault="004B69C2">
            <w:pPr>
              <w:widowControl w:val="0"/>
              <w:spacing w:line="240" w:lineRule="auto"/>
            </w:pP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We (supplier) can’t agree to GDPR terms because we act as a data controller.</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rPr>
                <w:color w:val="222222"/>
              </w:rPr>
            </w:pPr>
            <w:r>
              <w:rPr>
                <w:color w:val="222222"/>
              </w:rPr>
              <w:t>The revised G9 call-off includes a schedule where the exact controller / processor relationships can be entered.   Clearly you are acting as a controller for the data you collate and the call-off refers to any buyer personal data that could be involved in the contract.</w:t>
            </w:r>
          </w:p>
          <w:p w:rsidR="004B69C2" w:rsidRDefault="004B69C2">
            <w:pPr>
              <w:widowControl w:val="0"/>
              <w:spacing w:line="240" w:lineRule="auto"/>
              <w:rPr>
                <w:color w:val="222222"/>
              </w:rPr>
            </w:pPr>
          </w:p>
          <w:p w:rsidR="004B69C2" w:rsidRDefault="0000290C">
            <w:pPr>
              <w:widowControl w:val="0"/>
              <w:spacing w:line="240" w:lineRule="auto"/>
              <w:rPr>
                <w:color w:val="222222"/>
              </w:rPr>
            </w:pPr>
            <w:r>
              <w:rPr>
                <w:color w:val="222222"/>
              </w:rPr>
              <w:t>We cannot have individual terms for suppliers - we need one set for all suppliers.</w:t>
            </w:r>
          </w:p>
          <w:p w:rsidR="004B69C2" w:rsidRDefault="004B69C2">
            <w:pPr>
              <w:widowControl w:val="0"/>
              <w:spacing w:line="240" w:lineRule="auto"/>
              <w:rPr>
                <w:color w:val="222222"/>
              </w:rPr>
            </w:pPr>
          </w:p>
          <w:p w:rsidR="004B69C2" w:rsidRDefault="0000290C">
            <w:pPr>
              <w:widowControl w:val="0"/>
              <w:spacing w:line="240" w:lineRule="auto"/>
              <w:rPr>
                <w:color w:val="222222"/>
              </w:rPr>
            </w:pPr>
            <w:r>
              <w:rPr>
                <w:color w:val="222222"/>
              </w:rPr>
              <w:t>Or</w:t>
            </w:r>
          </w:p>
          <w:p w:rsidR="004B69C2" w:rsidRDefault="0000290C">
            <w:pPr>
              <w:widowControl w:val="0"/>
              <w:spacing w:line="240" w:lineRule="auto"/>
              <w:rPr>
                <w:color w:val="222222"/>
              </w:rPr>
            </w:pPr>
            <w:r>
              <w:rPr>
                <w:color w:val="222222"/>
              </w:rPr>
              <w:t>In circumstances such as this the buyer would set out the exact relationship to controllers &amp; processors in the GDPR schedule as part of the contract.</w:t>
            </w:r>
          </w:p>
          <w:p w:rsidR="004B69C2" w:rsidRDefault="004B69C2">
            <w:pPr>
              <w:widowControl w:val="0"/>
              <w:spacing w:line="240" w:lineRule="auto"/>
              <w:rPr>
                <w:color w:val="222222"/>
              </w:rPr>
            </w:pPr>
          </w:p>
          <w:p w:rsidR="004B69C2" w:rsidRDefault="004B69C2">
            <w:pPr>
              <w:widowControl w:val="0"/>
              <w:spacing w:line="240" w:lineRule="auto"/>
              <w:rPr>
                <w:color w:val="222222"/>
              </w:rPr>
            </w:pPr>
          </w:p>
          <w:p w:rsidR="004B69C2" w:rsidRDefault="004B69C2">
            <w:pPr>
              <w:widowControl w:val="0"/>
              <w:spacing w:line="240" w:lineRule="auto"/>
            </w:pP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 xml:space="preserve">  I have not seen my variation notice.</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rPr>
                <w:color w:val="222222"/>
              </w:rPr>
            </w:pPr>
            <w:r>
              <w:rPr>
                <w:color w:val="222222"/>
              </w:rPr>
              <w:t xml:space="preserve">The variation notification went out to the latest email address we had for each supplier. Suppliers need to logon on to their Digital Marketplace account to see the variation notice. If you cannot access your account or need a contributor account to be set up, then please email </w:t>
            </w:r>
            <w:r>
              <w:rPr>
                <w:color w:val="1155CC"/>
              </w:rPr>
              <w:t>enquiries@digitalmarketplace.service.gov.uk</w:t>
            </w:r>
            <w:r>
              <w:rPr>
                <w:color w:val="222222"/>
              </w:rPr>
              <w:t>"</w:t>
            </w:r>
          </w:p>
          <w:p w:rsidR="004B69C2" w:rsidRDefault="004B69C2">
            <w:pPr>
              <w:widowControl w:val="0"/>
              <w:spacing w:line="240" w:lineRule="auto"/>
              <w:rPr>
                <w:color w:val="222222"/>
                <w:sz w:val="19"/>
                <w:szCs w:val="19"/>
              </w:rPr>
            </w:pPr>
          </w:p>
          <w:p w:rsidR="004B69C2" w:rsidRDefault="004B69C2">
            <w:pPr>
              <w:widowControl w:val="0"/>
              <w:spacing w:line="240" w:lineRule="auto"/>
            </w:pP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color w:val="222222"/>
                <w:highlight w:val="white"/>
              </w:rPr>
            </w:pPr>
            <w:r>
              <w:rPr>
                <w:b/>
              </w:rPr>
              <w:t xml:space="preserve">I </w:t>
            </w:r>
            <w:r>
              <w:rPr>
                <w:b/>
                <w:color w:val="222222"/>
                <w:highlight w:val="white"/>
              </w:rPr>
              <w:t xml:space="preserve">am not legally authorized by my company to accept the GDPR variation, but I am the only one who has access to the link. Is there a word document </w:t>
            </w:r>
            <w:r>
              <w:rPr>
                <w:b/>
                <w:color w:val="222222"/>
                <w:highlight w:val="white"/>
              </w:rPr>
              <w:lastRenderedPageBreak/>
              <w:t xml:space="preserve">available where I can print out and get our company's authorised contact to sign the form? </w:t>
            </w:r>
          </w:p>
          <w:p w:rsidR="004B69C2" w:rsidRDefault="004B69C2">
            <w:pPr>
              <w:widowControl w:val="0"/>
              <w:spacing w:line="240" w:lineRule="auto"/>
              <w:rPr>
                <w:b/>
                <w:color w:val="222222"/>
                <w:highlight w:val="white"/>
              </w:rPr>
            </w:pPr>
          </w:p>
          <w:p w:rsidR="004B69C2" w:rsidRDefault="0000290C">
            <w:pPr>
              <w:widowControl w:val="0"/>
              <w:spacing w:line="240" w:lineRule="auto"/>
              <w:rPr>
                <w:b/>
              </w:rPr>
            </w:pPr>
            <w:r>
              <w:rPr>
                <w:b/>
                <w:color w:val="222222"/>
                <w:highlight w:val="white"/>
              </w:rPr>
              <w:t>Can the pdf version of the contract variation (once available for G-Cloud 9) be signed and returned to us which can then be marked by GDS as signed on the supplier's DM account? Or is there another way like creating a user account for their authorised signatory?</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rPr>
                <w:color w:val="222222"/>
              </w:rPr>
            </w:pPr>
            <w:r>
              <w:rPr>
                <w:color w:val="222222"/>
              </w:rPr>
              <w:lastRenderedPageBreak/>
              <w:t xml:space="preserve">The supplier has misunderstood how the acceptance works. It is a tick box exercise and the supplier simply needs to log on to their </w:t>
            </w:r>
            <w:proofErr w:type="spellStart"/>
            <w:r>
              <w:rPr>
                <w:color w:val="222222"/>
              </w:rPr>
              <w:t>DMp</w:t>
            </w:r>
            <w:proofErr w:type="spellEnd"/>
            <w:r>
              <w:rPr>
                <w:color w:val="222222"/>
              </w:rPr>
              <w:t xml:space="preserve"> account, review and accept the </w:t>
            </w:r>
            <w:r>
              <w:rPr>
                <w:color w:val="222222"/>
              </w:rPr>
              <w:lastRenderedPageBreak/>
              <w:t>contract variation by ticking the box and clicking save and continue to accept the revised clauses. No signature is required.</w:t>
            </w:r>
          </w:p>
          <w:p w:rsidR="004B69C2" w:rsidRDefault="0000290C">
            <w:pPr>
              <w:widowControl w:val="0"/>
              <w:spacing w:line="240" w:lineRule="auto"/>
              <w:rPr>
                <w:color w:val="222222"/>
              </w:rPr>
            </w:pPr>
            <w:r>
              <w:rPr>
                <w:color w:val="222222"/>
                <w:highlight w:val="white"/>
              </w:rPr>
              <w:t xml:space="preserve">If the person with the link to the </w:t>
            </w:r>
            <w:proofErr w:type="spellStart"/>
            <w:r>
              <w:rPr>
                <w:color w:val="222222"/>
                <w:highlight w:val="white"/>
              </w:rPr>
              <w:t>DMp</w:t>
            </w:r>
            <w:proofErr w:type="spellEnd"/>
            <w:r>
              <w:rPr>
                <w:color w:val="222222"/>
                <w:highlight w:val="white"/>
              </w:rPr>
              <w:t xml:space="preserve"> within the supplier organisation wants to send a link to the pdf of the contract variation to the person legally authorised to accept it so they can review the variation, then they can do so using this: </w:t>
            </w:r>
            <w:hyperlink r:id="rId5">
              <w:r>
                <w:rPr>
                  <w:color w:val="1155CC"/>
                  <w:sz w:val="19"/>
                  <w:szCs w:val="19"/>
                  <w:highlight w:val="white"/>
                  <w:u w:val="single"/>
                </w:rPr>
                <w:t>https://www.gov.uk/government/publications/g-cloud-9-framework-agreemen</w:t>
              </w:r>
            </w:hyperlink>
            <w:hyperlink r:id="rId6">
              <w:r>
                <w:rPr>
                  <w:color w:val="1155CC"/>
                  <w:sz w:val="19"/>
                  <w:szCs w:val="19"/>
                  <w:highlight w:val="white"/>
                  <w:u w:val="single"/>
                </w:rPr>
                <w:t>t</w:t>
              </w:r>
            </w:hyperlink>
          </w:p>
          <w:p w:rsidR="004B69C2" w:rsidRDefault="0000290C">
            <w:pPr>
              <w:widowControl w:val="0"/>
              <w:spacing w:line="240" w:lineRule="auto"/>
              <w:rPr>
                <w:color w:val="222222"/>
              </w:rPr>
            </w:pPr>
            <w:r>
              <w:rPr>
                <w:color w:val="222222"/>
              </w:rPr>
              <w:t>The contract variation MUST be accepted on the Digital Marketplace however.</w:t>
            </w:r>
          </w:p>
          <w:p w:rsidR="004B69C2" w:rsidRDefault="0000290C">
            <w:pPr>
              <w:widowControl w:val="0"/>
              <w:spacing w:line="240" w:lineRule="auto"/>
              <w:rPr>
                <w:color w:val="222222"/>
              </w:rPr>
            </w:pPr>
            <w:r>
              <w:rPr>
                <w:color w:val="222222"/>
              </w:rPr>
              <w:t>Alternatively the supplier can add the legally authorised person as another contributor to their account and thereby they can accept the variation.</w:t>
            </w:r>
          </w:p>
          <w:p w:rsidR="004B69C2" w:rsidRDefault="004B69C2">
            <w:pPr>
              <w:widowControl w:val="0"/>
              <w:spacing w:line="240" w:lineRule="auto"/>
              <w:rPr>
                <w:color w:val="222222"/>
              </w:rPr>
            </w:pPr>
          </w:p>
          <w:p w:rsidR="004B69C2" w:rsidRDefault="004B69C2">
            <w:pPr>
              <w:widowControl w:val="0"/>
              <w:spacing w:line="240" w:lineRule="auto"/>
              <w:rPr>
                <w:color w:val="222222"/>
                <w:sz w:val="19"/>
                <w:szCs w:val="19"/>
                <w:highlight w:val="white"/>
              </w:rPr>
            </w:pP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lastRenderedPageBreak/>
              <w:t>C</w:t>
            </w:r>
            <w:r>
              <w:rPr>
                <w:b/>
              </w:rPr>
              <w:t xml:space="preserve">an you please </w:t>
            </w:r>
            <w:proofErr w:type="gramStart"/>
            <w:r>
              <w:rPr>
                <w:b/>
              </w:rPr>
              <w:t>advise</w:t>
            </w:r>
            <w:proofErr w:type="gramEnd"/>
            <w:r>
              <w:rPr>
                <w:b/>
              </w:rPr>
              <w:t xml:space="preserve"> on how to submit the ‘Accept the contract variation for G-Cloud 9’. Due to the ‘legal authority’ statement – I will need to have this authorised by the company (Scan Optics) </w:t>
            </w:r>
            <w:proofErr w:type="spellStart"/>
            <w:r>
              <w:rPr>
                <w:b/>
              </w:rPr>
              <w:t>CEO.Need</w:t>
            </w:r>
            <w:proofErr w:type="spellEnd"/>
            <w:r>
              <w:rPr>
                <w:b/>
              </w:rPr>
              <w:t xml:space="preserve"> advice on how to proceed – electronically or through paper channel</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t>You have 2 options here:</w:t>
            </w:r>
          </w:p>
          <w:p w:rsidR="004B69C2" w:rsidRDefault="0000290C">
            <w:pPr>
              <w:widowControl w:val="0"/>
              <w:spacing w:line="240" w:lineRule="auto"/>
            </w:pPr>
            <w:r>
              <w:t xml:space="preserve">1) You can request an additional Digital Marketplace contributor account for your boss so that he can be the one to log on and accept the contract variation - you would need to email </w:t>
            </w:r>
            <w:hyperlink r:id="rId7">
              <w:r>
                <w:rPr>
                  <w:color w:val="1155CC"/>
                  <w:u w:val="single"/>
                </w:rPr>
                <w:t>enquiries@digitalmarketplace.service.gov.uk</w:t>
              </w:r>
            </w:hyperlink>
          </w:p>
          <w:p w:rsidR="004B69C2" w:rsidRDefault="0000290C">
            <w:pPr>
              <w:widowControl w:val="0"/>
              <w:spacing w:line="240" w:lineRule="auto"/>
            </w:pPr>
            <w:r>
              <w:t>2) You could share the link to pdf of the contract variation: https://www.gov.uk/government/uploads/system/uploads/attachment_data/file/684958/G-Cloud_9-proposed-contract-variation.pdf with the company CEO and get it in writing from him by email when you send him the link to the pdf of the contract variation that he is happy for you to accept it and then you can log on to your Digital Marketplace account and accept the contract variation</w:t>
            </w:r>
          </w:p>
          <w:p w:rsidR="004B69C2" w:rsidRDefault="0000290C">
            <w:pPr>
              <w:widowControl w:val="0"/>
              <w:spacing w:line="240" w:lineRule="auto"/>
            </w:pPr>
            <w:r>
              <w:t>In any case the contract variation must be accepted by you. You will need to log on to the Digital Marketplace</w:t>
            </w:r>
            <w:proofErr w:type="gramStart"/>
            <w:r>
              <w:t>,  review</w:t>
            </w:r>
            <w:proofErr w:type="gramEnd"/>
            <w:r>
              <w:t xml:space="preserve"> it and tick the box and click save and continue to accept the revised clauses. </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 xml:space="preserve">Will CCS be updating the G-Cloud 7 framework agreement for </w:t>
            </w:r>
            <w:proofErr w:type="gramStart"/>
            <w:r>
              <w:rPr>
                <w:b/>
              </w:rPr>
              <w:t>GDPR ?</w:t>
            </w:r>
            <w:proofErr w:type="gramEnd"/>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rPr>
                <w:color w:val="222222"/>
                <w:highlight w:val="white"/>
              </w:rPr>
              <w:t>We will not be updating expired G-Cloud framework agreements.  If required you can undertake a variation of your live G7 contract with the supplier. The GDPR version of the G9 call-off contract can be found on both our website and the Digital Marketplace. You can extract the relevant clauses from this, alternatively you can use your own.</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color w:val="222222"/>
              </w:rPr>
            </w:pPr>
            <w:r>
              <w:rPr>
                <w:b/>
                <w:color w:val="222222"/>
              </w:rPr>
              <w:lastRenderedPageBreak/>
              <w:t>On the back of recent communications from CCS re varying G-Cloud call-offs to incorporate GDPR, we have had a very few approaches (3 out of 100+) customers approach us (we are in the process of writing out to them proactively as I don’t want to be under a deluge in May).</w:t>
            </w:r>
          </w:p>
          <w:p w:rsidR="004B69C2" w:rsidRDefault="0000290C">
            <w:pPr>
              <w:widowControl w:val="0"/>
              <w:shd w:val="clear" w:color="auto" w:fill="FFFFFF"/>
              <w:spacing w:line="240" w:lineRule="auto"/>
              <w:rPr>
                <w:b/>
                <w:color w:val="222222"/>
              </w:rPr>
            </w:pPr>
            <w:r>
              <w:rPr>
                <w:b/>
                <w:color w:val="222222"/>
              </w:rPr>
              <w:t xml:space="preserve"> </w:t>
            </w:r>
          </w:p>
          <w:p w:rsidR="004B69C2" w:rsidRDefault="0000290C">
            <w:pPr>
              <w:widowControl w:val="0"/>
              <w:shd w:val="clear" w:color="auto" w:fill="FFFFFF"/>
              <w:spacing w:line="240" w:lineRule="auto"/>
              <w:rPr>
                <w:b/>
                <w:color w:val="222222"/>
              </w:rPr>
            </w:pPr>
            <w:r>
              <w:rPr>
                <w:b/>
                <w:color w:val="222222"/>
              </w:rPr>
              <w:t>Part of what is required is to complete a data processing template, which I’m assuming (but happy to be corrected) is the legal basis for processing data. Those that have approached us are asking us to complete this. The challenge is that as an IaaS provider, we don’t see or access the data, so this could only ever be our best guess. I’m pushing back and asking for their help to complete this. Just wanted to sense check who CCS thinks should be completing this?</w:t>
            </w:r>
          </w:p>
          <w:p w:rsidR="004B69C2" w:rsidRDefault="004B69C2">
            <w:pPr>
              <w:widowControl w:val="0"/>
              <w:spacing w:line="240" w:lineRule="auto"/>
              <w:rPr>
                <w:b/>
              </w:rPr>
            </w:pP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rPr>
                <w:color w:val="222222"/>
              </w:rPr>
            </w:pPr>
            <w:r>
              <w:rPr>
                <w:color w:val="222222"/>
              </w:rPr>
              <w:t>The template should really be completed by the data controller, in most instances the buyer, as it would involve any personal data they are passing to you as a processor.</w:t>
            </w:r>
          </w:p>
          <w:p w:rsidR="004B69C2" w:rsidRDefault="004B69C2">
            <w:pPr>
              <w:widowControl w:val="0"/>
              <w:spacing w:line="240" w:lineRule="auto"/>
              <w:rPr>
                <w:color w:val="222222"/>
              </w:rPr>
            </w:pPr>
          </w:p>
          <w:p w:rsidR="004B69C2" w:rsidRDefault="0000290C">
            <w:pPr>
              <w:widowControl w:val="0"/>
              <w:spacing w:line="240" w:lineRule="auto"/>
              <w:rPr>
                <w:color w:val="222222"/>
              </w:rPr>
            </w:pPr>
            <w:r>
              <w:rPr>
                <w:color w:val="222222"/>
              </w:rPr>
              <w:t>I suspect as it's so new many are having issues.</w:t>
            </w:r>
          </w:p>
          <w:p w:rsidR="004B69C2" w:rsidRDefault="004B69C2">
            <w:pPr>
              <w:widowControl w:val="0"/>
              <w:spacing w:line="240" w:lineRule="auto"/>
              <w:rPr>
                <w:color w:val="222222"/>
              </w:rPr>
            </w:pPr>
          </w:p>
          <w:p w:rsidR="004B69C2" w:rsidRDefault="0000290C">
            <w:pPr>
              <w:widowControl w:val="0"/>
              <w:spacing w:line="240" w:lineRule="auto"/>
              <w:rPr>
                <w:color w:val="222222"/>
              </w:rPr>
            </w:pPr>
            <w:r>
              <w:rPr>
                <w:color w:val="222222"/>
              </w:rPr>
              <w:t>It might be easier for you to part populate the varied call-off contract template which includes schedule 7 and send this to your other customers to complete. You can't fill much of it in however as it's primarily for them to do.</w:t>
            </w:r>
          </w:p>
          <w:p w:rsidR="004B69C2" w:rsidRDefault="004B69C2">
            <w:pPr>
              <w:widowControl w:val="0"/>
              <w:spacing w:line="240" w:lineRule="auto"/>
            </w:pP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rPr>
              <w:t xml:space="preserve">Our legal team has reviewed the changes made to the G-Cloud 9 (G9) framework agreement and call-off contract to comply with the new General Data Protection Regulation (GDPR) and have asked me to forward the following request to </w:t>
            </w:r>
            <w:proofErr w:type="spellStart"/>
            <w:r>
              <w:rPr>
                <w:b/>
              </w:rPr>
              <w:t>you.“Section</w:t>
            </w:r>
            <w:proofErr w:type="spellEnd"/>
            <w:r>
              <w:rPr>
                <w:b/>
              </w:rPr>
              <w:t xml:space="preserve"> 33.7 would obligate us to "immediately" notify the buyer of data loss events or certain communications from third parties. The GDPR regulation would give us 72 hours for such notices. If possible, we'd like G Cloud to revise this section to allow 72 hours as per the regulation.” Would this be an acceptable amendment?</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rPr>
                <w:color w:val="222222"/>
                <w:highlight w:val="white"/>
              </w:rPr>
              <w:t>CCS have to implement a common set of provisions across all suppliers' agreements for a particular framework, as well as complying with the government standard GDPR drafting as promulgated in PPN3/17. We cannot agree supplier-specific revisions or depart from the provisions drafted by GLD for implementation throughout Government. On that basis, we can’t accommodate your request.</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color w:val="222222"/>
                <w:highlight w:val="white"/>
              </w:rPr>
            </w:pPr>
            <w:r>
              <w:rPr>
                <w:b/>
                <w:color w:val="222222"/>
                <w:sz w:val="18"/>
                <w:szCs w:val="18"/>
                <w:highlight w:val="white"/>
              </w:rPr>
              <w:t xml:space="preserve"> </w:t>
            </w:r>
            <w:r>
              <w:rPr>
                <w:b/>
                <w:color w:val="222222"/>
                <w:highlight w:val="white"/>
              </w:rPr>
              <w:t>It appears that the changes to 8.57 of the Framework Agreement limit the</w:t>
            </w:r>
          </w:p>
          <w:p w:rsidR="004B69C2" w:rsidRDefault="0000290C">
            <w:pPr>
              <w:widowControl w:val="0"/>
              <w:spacing w:line="240" w:lineRule="auto"/>
              <w:rPr>
                <w:b/>
                <w:color w:val="222222"/>
                <w:highlight w:val="white"/>
              </w:rPr>
            </w:pPr>
            <w:r>
              <w:rPr>
                <w:b/>
                <w:color w:val="222222"/>
                <w:highlight w:val="white"/>
              </w:rPr>
              <w:t>processing of personal information to processing strictly necessary for the</w:t>
            </w:r>
          </w:p>
          <w:p w:rsidR="004B69C2" w:rsidRDefault="0000290C">
            <w:pPr>
              <w:widowControl w:val="0"/>
              <w:spacing w:line="240" w:lineRule="auto"/>
              <w:rPr>
                <w:b/>
                <w:color w:val="222222"/>
                <w:highlight w:val="white"/>
              </w:rPr>
            </w:pPr>
            <w:proofErr w:type="spellStart"/>
            <w:r>
              <w:rPr>
                <w:b/>
                <w:color w:val="222222"/>
                <w:highlight w:val="white"/>
              </w:rPr>
              <w:t>management.administration</w:t>
            </w:r>
            <w:proofErr w:type="spellEnd"/>
            <w:r>
              <w:rPr>
                <w:b/>
                <w:color w:val="222222"/>
                <w:highlight w:val="white"/>
              </w:rPr>
              <w:t xml:space="preserve"> of the Framework Agreement AND is limited to</w:t>
            </w:r>
          </w:p>
          <w:p w:rsidR="004B69C2" w:rsidRDefault="0000290C">
            <w:pPr>
              <w:widowControl w:val="0"/>
              <w:spacing w:line="240" w:lineRule="auto"/>
              <w:rPr>
                <w:b/>
                <w:color w:val="222222"/>
                <w:highlight w:val="white"/>
              </w:rPr>
            </w:pPr>
            <w:proofErr w:type="gramStart"/>
            <w:r>
              <w:rPr>
                <w:b/>
                <w:color w:val="222222"/>
                <w:highlight w:val="white"/>
              </w:rPr>
              <w:t>personal</w:t>
            </w:r>
            <w:proofErr w:type="gramEnd"/>
            <w:r>
              <w:rPr>
                <w:b/>
                <w:color w:val="222222"/>
                <w:highlight w:val="white"/>
              </w:rPr>
              <w:t xml:space="preserve"> data related to CCS and Buyer personnel. Our services process</w:t>
            </w:r>
          </w:p>
          <w:p w:rsidR="004B69C2" w:rsidRDefault="0000290C">
            <w:pPr>
              <w:widowControl w:val="0"/>
              <w:spacing w:line="240" w:lineRule="auto"/>
              <w:rPr>
                <w:b/>
                <w:color w:val="222222"/>
                <w:highlight w:val="white"/>
              </w:rPr>
            </w:pPr>
            <w:r>
              <w:rPr>
                <w:b/>
                <w:color w:val="222222"/>
                <w:highlight w:val="white"/>
              </w:rPr>
              <w:t>personal date (</w:t>
            </w:r>
            <w:proofErr w:type="spellStart"/>
            <w:r>
              <w:rPr>
                <w:b/>
                <w:color w:val="222222"/>
                <w:highlight w:val="white"/>
              </w:rPr>
              <w:t>ip</w:t>
            </w:r>
            <w:proofErr w:type="spellEnd"/>
            <w:r>
              <w:rPr>
                <w:b/>
                <w:color w:val="222222"/>
                <w:highlight w:val="white"/>
              </w:rPr>
              <w:t xml:space="preserve"> address, geography </w:t>
            </w:r>
            <w:proofErr w:type="spellStart"/>
            <w:r>
              <w:rPr>
                <w:b/>
                <w:color w:val="222222"/>
                <w:highlight w:val="white"/>
              </w:rPr>
              <w:t>etc</w:t>
            </w:r>
            <w:proofErr w:type="spellEnd"/>
            <w:r>
              <w:rPr>
                <w:b/>
                <w:color w:val="222222"/>
                <w:highlight w:val="white"/>
              </w:rPr>
              <w:t xml:space="preserve">) of </w:t>
            </w:r>
            <w:proofErr w:type="spellStart"/>
            <w:r>
              <w:rPr>
                <w:b/>
                <w:color w:val="222222"/>
                <w:highlight w:val="white"/>
              </w:rPr>
              <w:t>of</w:t>
            </w:r>
            <w:proofErr w:type="spellEnd"/>
            <w:r>
              <w:rPr>
                <w:b/>
                <w:color w:val="222222"/>
                <w:highlight w:val="white"/>
              </w:rPr>
              <w:t xml:space="preserve"> third party visitors to</w:t>
            </w:r>
          </w:p>
          <w:p w:rsidR="004B69C2" w:rsidRDefault="0000290C">
            <w:pPr>
              <w:widowControl w:val="0"/>
              <w:spacing w:line="240" w:lineRule="auto"/>
              <w:rPr>
                <w:b/>
                <w:color w:val="222222"/>
                <w:highlight w:val="white"/>
              </w:rPr>
            </w:pPr>
            <w:r>
              <w:rPr>
                <w:b/>
                <w:color w:val="222222"/>
                <w:highlight w:val="white"/>
              </w:rPr>
              <w:t>websites owned by Buyers (who are Controllers of such personal data) which</w:t>
            </w:r>
          </w:p>
          <w:p w:rsidR="004B69C2" w:rsidRDefault="0000290C">
            <w:pPr>
              <w:widowControl w:val="0"/>
              <w:spacing w:line="240" w:lineRule="auto"/>
              <w:rPr>
                <w:b/>
                <w:color w:val="222222"/>
                <w:highlight w:val="white"/>
              </w:rPr>
            </w:pPr>
            <w:proofErr w:type="gramStart"/>
            <w:r>
              <w:rPr>
                <w:b/>
                <w:color w:val="222222"/>
                <w:highlight w:val="white"/>
              </w:rPr>
              <w:t>pursuant</w:t>
            </w:r>
            <w:proofErr w:type="gramEnd"/>
            <w:r>
              <w:rPr>
                <w:b/>
                <w:color w:val="222222"/>
                <w:highlight w:val="white"/>
              </w:rPr>
              <w:t xml:space="preserve"> to 33.4 of the Call Off Agreement are permissible. How do we </w:t>
            </w:r>
            <w:r>
              <w:rPr>
                <w:b/>
                <w:color w:val="222222"/>
                <w:highlight w:val="white"/>
              </w:rPr>
              <w:lastRenderedPageBreak/>
              <w:t>go</w:t>
            </w:r>
          </w:p>
          <w:p w:rsidR="004B69C2" w:rsidRDefault="0000290C">
            <w:pPr>
              <w:widowControl w:val="0"/>
              <w:spacing w:line="240" w:lineRule="auto"/>
              <w:rPr>
                <w:b/>
                <w:color w:val="222222"/>
                <w:highlight w:val="white"/>
              </w:rPr>
            </w:pPr>
            <w:r>
              <w:rPr>
                <w:b/>
                <w:color w:val="222222"/>
                <w:highlight w:val="white"/>
              </w:rPr>
              <w:t>about revising 8.57 to be consistent with Section 33.4 of the Call Off</w:t>
            </w:r>
          </w:p>
          <w:p w:rsidR="004B69C2" w:rsidRDefault="0000290C">
            <w:pPr>
              <w:widowControl w:val="0"/>
              <w:spacing w:line="240" w:lineRule="auto"/>
              <w:rPr>
                <w:b/>
                <w:color w:val="222222"/>
                <w:highlight w:val="white"/>
              </w:rPr>
            </w:pPr>
            <w:r>
              <w:rPr>
                <w:b/>
                <w:color w:val="222222"/>
                <w:highlight w:val="white"/>
              </w:rPr>
              <w:t>Contract?</w:t>
            </w:r>
          </w:p>
          <w:p w:rsidR="004B69C2" w:rsidRDefault="004B69C2">
            <w:pPr>
              <w:widowControl w:val="0"/>
              <w:spacing w:line="240" w:lineRule="auto"/>
            </w:pP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rPr>
                <w:highlight w:val="white"/>
              </w:rPr>
              <w:lastRenderedPageBreak/>
              <w:t xml:space="preserve">The scenario outlined is not part of the CCS / Supplier framework agreement. </w:t>
            </w:r>
            <w:proofErr w:type="gramStart"/>
            <w:r>
              <w:rPr>
                <w:highlight w:val="white"/>
              </w:rPr>
              <w:t>i.e</w:t>
            </w:r>
            <w:proofErr w:type="gramEnd"/>
            <w:r>
              <w:rPr>
                <w:highlight w:val="white"/>
              </w:rPr>
              <w:t>. as part of the framework agreement between CCS and yourselves there is no website monitoring or IP address processing etc. There may well be as part of their normal business processing but this is not CCS personal data.</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color w:val="222222"/>
                <w:highlight w:val="white"/>
              </w:rPr>
            </w:pPr>
            <w:r>
              <w:rPr>
                <w:b/>
                <w:color w:val="222222"/>
                <w:highlight w:val="white"/>
              </w:rPr>
              <w:t>Section 33.3 of the Framework Agreement appears to require Buyers to</w:t>
            </w:r>
          </w:p>
          <w:p w:rsidR="004B69C2" w:rsidRDefault="0000290C">
            <w:pPr>
              <w:widowControl w:val="0"/>
              <w:spacing w:line="240" w:lineRule="auto"/>
              <w:rPr>
                <w:b/>
                <w:color w:val="222222"/>
                <w:highlight w:val="white"/>
              </w:rPr>
            </w:pPr>
            <w:r>
              <w:rPr>
                <w:b/>
                <w:color w:val="222222"/>
                <w:highlight w:val="white"/>
              </w:rPr>
              <w:t>"review and approve as appropriate" the security measures of used by</w:t>
            </w:r>
          </w:p>
          <w:p w:rsidR="004B69C2" w:rsidRDefault="0000290C">
            <w:pPr>
              <w:widowControl w:val="0"/>
              <w:spacing w:line="240" w:lineRule="auto"/>
              <w:rPr>
                <w:b/>
                <w:color w:val="222222"/>
                <w:highlight w:val="white"/>
              </w:rPr>
            </w:pPr>
            <w:r>
              <w:rPr>
                <w:b/>
                <w:color w:val="222222"/>
                <w:highlight w:val="white"/>
              </w:rPr>
              <w:t>Supplier? Who determines whether the Buyer must review and review and</w:t>
            </w:r>
          </w:p>
          <w:p w:rsidR="004B69C2" w:rsidRDefault="0000290C">
            <w:pPr>
              <w:widowControl w:val="0"/>
              <w:spacing w:line="240" w:lineRule="auto"/>
              <w:rPr>
                <w:b/>
              </w:rPr>
            </w:pPr>
            <w:proofErr w:type="gramStart"/>
            <w:r>
              <w:rPr>
                <w:b/>
                <w:color w:val="222222"/>
                <w:highlight w:val="white"/>
              </w:rPr>
              <w:t>approve</w:t>
            </w:r>
            <w:proofErr w:type="gramEnd"/>
            <w:r>
              <w:rPr>
                <w:b/>
                <w:color w:val="222222"/>
                <w:highlight w:val="white"/>
              </w:rPr>
              <w:t>?</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rPr>
                <w:highlight w:val="white"/>
              </w:rPr>
              <w:t>This is purely a matter between CCS &amp; the supplier. If we deem it necessary to review, the framework manager at CCS would initiate.</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color w:val="222222"/>
                <w:highlight w:val="white"/>
              </w:rPr>
            </w:pPr>
            <w:r>
              <w:rPr>
                <w:b/>
                <w:color w:val="222222"/>
                <w:highlight w:val="white"/>
              </w:rPr>
              <w:t>With respect to Section 8.60 of the Framework Agreement and 33.5 of the</w:t>
            </w:r>
          </w:p>
          <w:p w:rsidR="004B69C2" w:rsidRDefault="0000290C">
            <w:pPr>
              <w:widowControl w:val="0"/>
              <w:spacing w:line="240" w:lineRule="auto"/>
              <w:rPr>
                <w:b/>
                <w:color w:val="222222"/>
                <w:highlight w:val="white"/>
              </w:rPr>
            </w:pPr>
            <w:r>
              <w:rPr>
                <w:b/>
                <w:color w:val="222222"/>
                <w:highlight w:val="white"/>
              </w:rPr>
              <w:t>Call-Off Agreement, how does a Supplier obtain CCS's written consent to</w:t>
            </w:r>
          </w:p>
          <w:p w:rsidR="004B69C2" w:rsidRDefault="0000290C">
            <w:pPr>
              <w:widowControl w:val="0"/>
              <w:spacing w:line="240" w:lineRule="auto"/>
              <w:rPr>
                <w:b/>
                <w:color w:val="222222"/>
                <w:highlight w:val="white"/>
              </w:rPr>
            </w:pPr>
            <w:proofErr w:type="gramStart"/>
            <w:r>
              <w:rPr>
                <w:b/>
                <w:color w:val="222222"/>
                <w:highlight w:val="white"/>
              </w:rPr>
              <w:t>transfer</w:t>
            </w:r>
            <w:proofErr w:type="gramEnd"/>
            <w:r>
              <w:rPr>
                <w:b/>
                <w:color w:val="222222"/>
                <w:highlight w:val="white"/>
              </w:rPr>
              <w:t xml:space="preserve"> Personal Data outside of the European Economic Area? Personal</w:t>
            </w:r>
          </w:p>
          <w:p w:rsidR="004B69C2" w:rsidRDefault="0000290C">
            <w:pPr>
              <w:widowControl w:val="0"/>
              <w:spacing w:line="240" w:lineRule="auto"/>
              <w:rPr>
                <w:b/>
                <w:color w:val="222222"/>
                <w:highlight w:val="white"/>
              </w:rPr>
            </w:pPr>
            <w:r>
              <w:rPr>
                <w:b/>
                <w:color w:val="222222"/>
                <w:highlight w:val="white"/>
              </w:rPr>
              <w:t>data from the EU is always stored in the EU but we need the ability to have</w:t>
            </w:r>
          </w:p>
          <w:p w:rsidR="004B69C2" w:rsidRDefault="0000290C">
            <w:pPr>
              <w:widowControl w:val="0"/>
              <w:spacing w:line="240" w:lineRule="auto"/>
              <w:rPr>
                <w:b/>
                <w:color w:val="222222"/>
                <w:highlight w:val="white"/>
              </w:rPr>
            </w:pPr>
            <w:proofErr w:type="gramStart"/>
            <w:r>
              <w:rPr>
                <w:b/>
                <w:color w:val="222222"/>
                <w:highlight w:val="white"/>
              </w:rPr>
              <w:t>it</w:t>
            </w:r>
            <w:proofErr w:type="gramEnd"/>
            <w:r>
              <w:rPr>
                <w:b/>
                <w:color w:val="222222"/>
                <w:highlight w:val="white"/>
              </w:rPr>
              <w:t xml:space="preserve"> viewed or access from locations outside the EU on occasion. Our form of</w:t>
            </w:r>
          </w:p>
          <w:p w:rsidR="004B69C2" w:rsidRDefault="0000290C">
            <w:pPr>
              <w:widowControl w:val="0"/>
              <w:spacing w:line="240" w:lineRule="auto"/>
              <w:rPr>
                <w:b/>
                <w:color w:val="222222"/>
                <w:highlight w:val="white"/>
              </w:rPr>
            </w:pPr>
            <w:r>
              <w:rPr>
                <w:b/>
                <w:color w:val="222222"/>
                <w:highlight w:val="white"/>
              </w:rPr>
              <w:t>data processing agreement provides that we can make such transfers so long</w:t>
            </w:r>
          </w:p>
          <w:p w:rsidR="004B69C2" w:rsidRDefault="0000290C">
            <w:pPr>
              <w:widowControl w:val="0"/>
              <w:spacing w:line="240" w:lineRule="auto"/>
              <w:rPr>
                <w:b/>
                <w:color w:val="222222"/>
                <w:highlight w:val="white"/>
              </w:rPr>
            </w:pPr>
            <w:r>
              <w:rPr>
                <w:b/>
                <w:color w:val="222222"/>
                <w:highlight w:val="white"/>
              </w:rPr>
              <w:t>as we ensure appropriate safeguards to protect the data in accordance with</w:t>
            </w:r>
          </w:p>
          <w:p w:rsidR="004B69C2" w:rsidRDefault="0000290C">
            <w:pPr>
              <w:widowControl w:val="0"/>
              <w:spacing w:line="240" w:lineRule="auto"/>
              <w:rPr>
                <w:b/>
                <w:color w:val="222222"/>
                <w:highlight w:val="white"/>
              </w:rPr>
            </w:pPr>
            <w:proofErr w:type="gramStart"/>
            <w:r>
              <w:rPr>
                <w:b/>
                <w:color w:val="222222"/>
                <w:highlight w:val="white"/>
              </w:rPr>
              <w:t>the</w:t>
            </w:r>
            <w:proofErr w:type="gramEnd"/>
            <w:r>
              <w:rPr>
                <w:b/>
                <w:color w:val="222222"/>
                <w:highlight w:val="white"/>
              </w:rPr>
              <w:t xml:space="preserve"> requirements of the GDPR. Can the Framework Agreement be amended to</w:t>
            </w:r>
          </w:p>
          <w:p w:rsidR="004B69C2" w:rsidRDefault="0000290C">
            <w:pPr>
              <w:widowControl w:val="0"/>
              <w:spacing w:line="240" w:lineRule="auto"/>
              <w:rPr>
                <w:b/>
              </w:rPr>
            </w:pPr>
            <w:proofErr w:type="gramStart"/>
            <w:r>
              <w:rPr>
                <w:b/>
                <w:color w:val="222222"/>
                <w:highlight w:val="white"/>
              </w:rPr>
              <w:t>permit</w:t>
            </w:r>
            <w:proofErr w:type="gramEnd"/>
            <w:r>
              <w:rPr>
                <w:b/>
                <w:color w:val="222222"/>
                <w:highlight w:val="white"/>
              </w:rPr>
              <w:t xml:space="preserve"> that?</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rPr>
                <w:highlight w:val="white"/>
              </w:rPr>
            </w:pPr>
            <w:r>
              <w:rPr>
                <w:highlight w:val="white"/>
              </w:rPr>
              <w:t>Written consent would be gained by contacting the CCS Framework manager for the Framework Agreement, and buyer contact for the Call-Off Agreement.</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b/>
              </w:rPr>
            </w:pPr>
            <w:r>
              <w:rPr>
                <w:b/>
                <w:color w:val="222222"/>
                <w:highlight w:val="white"/>
              </w:rPr>
              <w:t xml:space="preserve">I don't believe this means we are obliged to host our customers data within the EU. Please can you point me to the part of GDPR that states this is a </w:t>
            </w:r>
            <w:proofErr w:type="gramStart"/>
            <w:r>
              <w:rPr>
                <w:b/>
                <w:color w:val="222222"/>
                <w:highlight w:val="white"/>
              </w:rPr>
              <w:t>requirement.</w:t>
            </w:r>
            <w:proofErr w:type="gramEnd"/>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rPr>
                <w:color w:val="222222"/>
                <w:highlight w:val="white"/>
              </w:rPr>
              <w:t xml:space="preserve">To answer your question, GDPR prohibits transfer of personal data of EU citizens outside the EU unless adequate privacy safeguards are provided - see Chapter V of the Regulation, Article 44 onwards ( copy attached).The G-Cloud clause 8.60 says that the supplier must not transfer personal data outside the EEA ( EU plus Norway, Iceland and Liechtenstein) without our consent. In deciding whether such a transfer would meet the requirements for adequate protection of data subjects' rights we'd be guided by Articles 45 and 46 of the </w:t>
            </w:r>
            <w:proofErr w:type="spellStart"/>
            <w:r>
              <w:rPr>
                <w:color w:val="222222"/>
                <w:highlight w:val="white"/>
              </w:rPr>
              <w:t>Regulation.You</w:t>
            </w:r>
            <w:proofErr w:type="spellEnd"/>
            <w:r>
              <w:rPr>
                <w:color w:val="222222"/>
                <w:highlight w:val="white"/>
              </w:rPr>
              <w:t xml:space="preserve"> refer to processing in the US under the Privacy Shield scheme, which as I understand it has been approved by the European Commission under Article 45 as providing adequate safeguards. The decision for Call-Off Customers, is whether they are therefore happy to give approval to such US processing on this basis or whether they want further </w:t>
            </w:r>
            <w:proofErr w:type="gramStart"/>
            <w:r>
              <w:rPr>
                <w:color w:val="222222"/>
                <w:highlight w:val="white"/>
              </w:rPr>
              <w:t>assurances .</w:t>
            </w:r>
            <w:proofErr w:type="gramEnd"/>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color w:val="222222"/>
                <w:highlight w:val="white"/>
              </w:rPr>
            </w:pPr>
            <w:r>
              <w:rPr>
                <w:color w:val="222222"/>
                <w:highlight w:val="white"/>
              </w:rPr>
              <w:lastRenderedPageBreak/>
              <w:t>The change to 9.32.2 states we may only process data belonging to CCS and buyer personnel, which sounds fine, except that we host websites which may, in some cases, contain personal information of people who interact with the Buyer's services, and we are contract bound to back up that data, which I believe counts as "processing" under the new regulation.</w:t>
            </w:r>
          </w:p>
          <w:p w:rsidR="004B69C2" w:rsidRDefault="0000290C">
            <w:pPr>
              <w:widowControl w:val="0"/>
              <w:spacing w:line="240" w:lineRule="auto"/>
              <w:rPr>
                <w:color w:val="222222"/>
                <w:highlight w:val="white"/>
              </w:rPr>
            </w:pPr>
            <w:r>
              <w:rPr>
                <w:color w:val="222222"/>
                <w:highlight w:val="white"/>
              </w:rPr>
              <w:t>So in other words, 9.32.2 would preclude us from carrying out contractual obligations to back up personal data of those using the Buyer's</w:t>
            </w:r>
          </w:p>
          <w:p w:rsidR="004B69C2" w:rsidRDefault="0000290C">
            <w:pPr>
              <w:widowControl w:val="0"/>
              <w:spacing w:line="240" w:lineRule="auto"/>
              <w:rPr>
                <w:color w:val="222222"/>
                <w:highlight w:val="white"/>
              </w:rPr>
            </w:pPr>
            <w:proofErr w:type="gramStart"/>
            <w:r>
              <w:rPr>
                <w:color w:val="222222"/>
                <w:highlight w:val="white"/>
              </w:rPr>
              <w:t>services</w:t>
            </w:r>
            <w:proofErr w:type="gramEnd"/>
            <w:r>
              <w:rPr>
                <w:color w:val="222222"/>
                <w:highlight w:val="white"/>
              </w:rPr>
              <w:t>.</w:t>
            </w:r>
          </w:p>
          <w:p w:rsidR="004B69C2" w:rsidRDefault="0000290C">
            <w:pPr>
              <w:widowControl w:val="0"/>
              <w:spacing w:line="240" w:lineRule="auto"/>
              <w:rPr>
                <w:color w:val="222222"/>
                <w:highlight w:val="white"/>
              </w:rPr>
            </w:pPr>
            <w:r>
              <w:rPr>
                <w:color w:val="222222"/>
                <w:highlight w:val="white"/>
              </w:rPr>
              <w:t>What is the official line on backups as regards processing and this G-Cloud update? Are we to inform Buyers we are no longer permitted to back</w:t>
            </w:r>
          </w:p>
          <w:p w:rsidR="004B69C2" w:rsidRDefault="0000290C">
            <w:pPr>
              <w:widowControl w:val="0"/>
              <w:spacing w:line="240" w:lineRule="auto"/>
              <w:rPr>
                <w:color w:val="222222"/>
                <w:highlight w:val="white"/>
              </w:rPr>
            </w:pPr>
            <w:proofErr w:type="gramStart"/>
            <w:r>
              <w:rPr>
                <w:color w:val="222222"/>
                <w:highlight w:val="white"/>
              </w:rPr>
              <w:t>up</w:t>
            </w:r>
            <w:proofErr w:type="gramEnd"/>
            <w:r>
              <w:rPr>
                <w:color w:val="222222"/>
                <w:highlight w:val="white"/>
              </w:rPr>
              <w:t xml:space="preserve"> user data, or does CCS consider backups to be an exception?</w:t>
            </w:r>
          </w:p>
          <w:p w:rsidR="004B69C2" w:rsidRDefault="0000290C">
            <w:pPr>
              <w:widowControl w:val="0"/>
              <w:spacing w:line="240" w:lineRule="auto"/>
            </w:pPr>
            <w:r>
              <w:rPr>
                <w:color w:val="222222"/>
                <w:highlight w:val="white"/>
              </w:rPr>
              <w:t>If the latter, we could do with some formal clarification, as I have read all changes and I cannot see any exception pertaining to backups of data. If the former, we'd prefer CCS break this news to the customer Buyers than us, as it could be quite awkward!</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pPr>
            <w:r>
              <w:rPr>
                <w:color w:val="222222"/>
                <w:highlight w:val="white"/>
              </w:rPr>
              <w:t xml:space="preserve"> For the G-Cloud 9 Framework Agreement, it is very unlikely CCS would have any CCS personal data with them that would need backing up (none that I could think of). The only backups would be their own regular ones - nothing additional required. For Call Off Agreements it would be as per their service description</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color w:val="222222"/>
                <w:highlight w:val="white"/>
              </w:rPr>
            </w:pPr>
            <w:r>
              <w:rPr>
                <w:color w:val="222222"/>
                <w:highlight w:val="white"/>
              </w:rPr>
              <w:t>My concern is not the CCS, but the *Buyer*. It is entirely possible that a Buyer's website would contain personal data beyond that of their</w:t>
            </w:r>
          </w:p>
          <w:p w:rsidR="004B69C2" w:rsidRDefault="0000290C">
            <w:pPr>
              <w:widowControl w:val="0"/>
              <w:spacing w:line="240" w:lineRule="auto"/>
              <w:rPr>
                <w:color w:val="222222"/>
                <w:highlight w:val="white"/>
              </w:rPr>
            </w:pPr>
            <w:proofErr w:type="gramStart"/>
            <w:r>
              <w:rPr>
                <w:color w:val="222222"/>
                <w:highlight w:val="white"/>
              </w:rPr>
              <w:t>personnel</w:t>
            </w:r>
            <w:proofErr w:type="gramEnd"/>
            <w:r>
              <w:rPr>
                <w:color w:val="222222"/>
                <w:highlight w:val="white"/>
              </w:rPr>
              <w:t xml:space="preserve">. To give you a concrete example, hosting a communication system for public housing tenants to communicate issues to housing managers </w:t>
            </w:r>
            <w:proofErr w:type="gramStart"/>
            <w:r>
              <w:rPr>
                <w:color w:val="222222"/>
                <w:highlight w:val="white"/>
              </w:rPr>
              <w:t>on  behalf</w:t>
            </w:r>
            <w:proofErr w:type="gramEnd"/>
            <w:r>
              <w:rPr>
                <w:color w:val="222222"/>
                <w:highlight w:val="white"/>
              </w:rPr>
              <w:t xml:space="preserve"> of a Buyer who is a local government customer necessarily means the personal data of the tenants is stored by the system, thus backed up by the Supplier. That would place us in breach of the terms above.</w:t>
            </w:r>
          </w:p>
          <w:p w:rsidR="004B69C2" w:rsidRDefault="0000290C">
            <w:pPr>
              <w:widowControl w:val="0"/>
              <w:spacing w:line="240" w:lineRule="auto"/>
            </w:pPr>
            <w:r>
              <w:rPr>
                <w:color w:val="222222"/>
                <w:highlight w:val="white"/>
              </w:rPr>
              <w:t>Perhaps I am misunderstanding the context, but that is the reason for my question.</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rPr>
                <w:color w:val="222222"/>
                <w:highlight w:val="white"/>
              </w:rPr>
            </w:pPr>
            <w:r>
              <w:rPr>
                <w:color w:val="222222"/>
                <w:highlight w:val="white"/>
              </w:rPr>
              <w:t>The appropriate provision for such processing would need to be made in Schedule 7 of the new GDPR compliant call off agreement on an individual</w:t>
            </w:r>
          </w:p>
          <w:p w:rsidR="004B69C2" w:rsidRDefault="0000290C">
            <w:pPr>
              <w:widowControl w:val="0"/>
              <w:spacing w:line="240" w:lineRule="auto"/>
            </w:pPr>
            <w:proofErr w:type="gramStart"/>
            <w:r>
              <w:rPr>
                <w:color w:val="222222"/>
                <w:highlight w:val="white"/>
              </w:rPr>
              <w:t>basis</w:t>
            </w:r>
            <w:proofErr w:type="gramEnd"/>
            <w:r>
              <w:rPr>
                <w:color w:val="222222"/>
                <w:highlight w:val="white"/>
              </w:rPr>
              <w:t xml:space="preserve"> and to be agreed with the individual buyer.</w:t>
            </w:r>
          </w:p>
        </w:tc>
      </w:tr>
      <w:tr w:rsidR="004B69C2" w:rsidTr="0000290C">
        <w:tc>
          <w:tcPr>
            <w:tcW w:w="4514" w:type="dxa"/>
            <w:shd w:val="clear" w:color="auto" w:fill="auto"/>
            <w:tcMar>
              <w:top w:w="100" w:type="dxa"/>
              <w:left w:w="100" w:type="dxa"/>
              <w:bottom w:w="100" w:type="dxa"/>
              <w:right w:w="100" w:type="dxa"/>
            </w:tcMar>
          </w:tcPr>
          <w:p w:rsidR="004B69C2" w:rsidRDefault="0000290C">
            <w:pPr>
              <w:widowControl w:val="0"/>
              <w:spacing w:line="240" w:lineRule="auto"/>
              <w:rPr>
                <w:color w:val="222222"/>
                <w:highlight w:val="white"/>
              </w:rPr>
            </w:pPr>
            <w:r>
              <w:rPr>
                <w:color w:val="222222"/>
                <w:highlight w:val="white"/>
              </w:rPr>
              <w:t xml:space="preserve"> In the new text of the framework agreement clause 8.59(b), it states that ‘The Supplier will ensure that the Supplier Staff only process Personal Data in accordance with this Framework Agreement..’, without being specific as to whether this processing is related to CCS or Buyer personal data.  Does this not conflict with clause 12.1 of the Call-off contract, which states that ‘The Supplier must: comply with the Buyer’s </w:t>
            </w:r>
            <w:r>
              <w:rPr>
                <w:color w:val="222222"/>
                <w:highlight w:val="white"/>
              </w:rPr>
              <w:lastRenderedPageBreak/>
              <w:t xml:space="preserve">written instructions and this Call-Off Contract when Processing Buyer Personal Data’? </w:t>
            </w:r>
          </w:p>
          <w:p w:rsidR="004B69C2" w:rsidRDefault="004B69C2">
            <w:pPr>
              <w:widowControl w:val="0"/>
              <w:spacing w:line="240" w:lineRule="auto"/>
              <w:rPr>
                <w:color w:val="222222"/>
                <w:highlight w:val="white"/>
              </w:rPr>
            </w:pPr>
          </w:p>
          <w:p w:rsidR="004B69C2" w:rsidRDefault="0000290C">
            <w:pPr>
              <w:widowControl w:val="0"/>
              <w:spacing w:line="240" w:lineRule="auto"/>
              <w:rPr>
                <w:color w:val="222222"/>
                <w:highlight w:val="white"/>
              </w:rPr>
            </w:pPr>
            <w:r>
              <w:rPr>
                <w:color w:val="222222"/>
                <w:highlight w:val="white"/>
              </w:rPr>
              <w:t>Will this not also override any elements of the Supplier Terms in relation to the processing of personal data, even those which do not conflict with the framework agreement or call-off contract?</w:t>
            </w:r>
          </w:p>
          <w:p w:rsidR="004B69C2" w:rsidRDefault="004B69C2">
            <w:pPr>
              <w:widowControl w:val="0"/>
              <w:spacing w:line="240" w:lineRule="auto"/>
              <w:rPr>
                <w:color w:val="222222"/>
                <w:highlight w:val="white"/>
              </w:rPr>
            </w:pPr>
          </w:p>
          <w:p w:rsidR="004B69C2" w:rsidRDefault="0000290C">
            <w:pPr>
              <w:widowControl w:val="0"/>
              <w:spacing w:line="240" w:lineRule="auto"/>
              <w:rPr>
                <w:color w:val="222222"/>
                <w:highlight w:val="white"/>
              </w:rPr>
            </w:pPr>
            <w:r>
              <w:rPr>
                <w:color w:val="222222"/>
                <w:highlight w:val="white"/>
              </w:rPr>
              <w:t xml:space="preserve"> As I understand it, these contract variations cover the CCS and Buyer personal data being held by the Supplier.  How do you propose to cover Supplier personal data being processed by CCS and the Buyer in these revised agreements, or would you expect this to be included in the Supplier Terms?   </w:t>
            </w:r>
          </w:p>
        </w:tc>
        <w:tc>
          <w:tcPr>
            <w:tcW w:w="4515" w:type="dxa"/>
            <w:shd w:val="clear" w:color="auto" w:fill="auto"/>
            <w:tcMar>
              <w:top w:w="100" w:type="dxa"/>
              <w:left w:w="100" w:type="dxa"/>
              <w:bottom w:w="100" w:type="dxa"/>
              <w:right w:w="100" w:type="dxa"/>
            </w:tcMar>
          </w:tcPr>
          <w:p w:rsidR="004B69C2" w:rsidRDefault="0000290C">
            <w:pPr>
              <w:widowControl w:val="0"/>
              <w:spacing w:line="240" w:lineRule="auto"/>
              <w:rPr>
                <w:color w:val="222222"/>
                <w:highlight w:val="white"/>
              </w:rPr>
            </w:pPr>
            <w:r>
              <w:rPr>
                <w:color w:val="222222"/>
                <w:highlight w:val="white"/>
              </w:rPr>
              <w:lastRenderedPageBreak/>
              <w:t xml:space="preserve">Clause 8.59b governs processing of Personal Data in relation to performance of the Supplier’s obligations under the Framework Agreement </w:t>
            </w:r>
            <w:proofErr w:type="spellStart"/>
            <w:r>
              <w:rPr>
                <w:color w:val="222222"/>
                <w:highlight w:val="white"/>
              </w:rPr>
              <w:t>ie</w:t>
            </w:r>
            <w:proofErr w:type="spellEnd"/>
            <w:r>
              <w:rPr>
                <w:color w:val="222222"/>
                <w:highlight w:val="white"/>
              </w:rPr>
              <w:t xml:space="preserve"> in respect of the contractual relationship between the Supplier and CCS. Clause 12.1 of the Call-Off Contract governs processing of Personal Data under individual Call-Off contracts. There is no conflict</w:t>
            </w:r>
          </w:p>
          <w:p w:rsidR="004B69C2" w:rsidRDefault="004B69C2">
            <w:pPr>
              <w:widowControl w:val="0"/>
              <w:spacing w:line="240" w:lineRule="auto"/>
              <w:rPr>
                <w:color w:val="222222"/>
                <w:highlight w:val="white"/>
              </w:rPr>
            </w:pPr>
          </w:p>
          <w:p w:rsidR="004B69C2" w:rsidRDefault="0000290C">
            <w:pPr>
              <w:widowControl w:val="0"/>
              <w:spacing w:line="240" w:lineRule="auto"/>
              <w:rPr>
                <w:color w:val="222222"/>
                <w:highlight w:val="white"/>
              </w:rPr>
            </w:pPr>
            <w:r>
              <w:rPr>
                <w:color w:val="222222"/>
                <w:highlight w:val="white"/>
              </w:rPr>
              <w:lastRenderedPageBreak/>
              <w:t xml:space="preserve">The Supplier terms do not apply at the Framework level </w:t>
            </w:r>
            <w:proofErr w:type="spellStart"/>
            <w:r>
              <w:rPr>
                <w:color w:val="222222"/>
                <w:highlight w:val="white"/>
              </w:rPr>
              <w:t>ie</w:t>
            </w:r>
            <w:proofErr w:type="spellEnd"/>
            <w:r>
              <w:rPr>
                <w:color w:val="222222"/>
                <w:highlight w:val="white"/>
              </w:rPr>
              <w:t xml:space="preserve"> to the obligations between the Supplier and CCS so the question of “overwriting” does not arise. At the Call-Off Level an obligation to process Personal Data only in accordance with the Buyer’s instructions should not cause a conflict/"over-write" as this is a legal obligation under article 28 of the GDPR.</w:t>
            </w:r>
          </w:p>
          <w:p w:rsidR="004B69C2" w:rsidRDefault="004B69C2">
            <w:pPr>
              <w:widowControl w:val="0"/>
              <w:spacing w:line="240" w:lineRule="auto"/>
              <w:rPr>
                <w:color w:val="222222"/>
                <w:highlight w:val="white"/>
              </w:rPr>
            </w:pPr>
          </w:p>
          <w:p w:rsidR="004B69C2" w:rsidRDefault="0000290C">
            <w:pPr>
              <w:widowControl w:val="0"/>
              <w:spacing w:line="240" w:lineRule="auto"/>
              <w:rPr>
                <w:color w:val="222222"/>
                <w:highlight w:val="white"/>
              </w:rPr>
            </w:pPr>
            <w:r>
              <w:rPr>
                <w:color w:val="222222"/>
                <w:highlight w:val="white"/>
              </w:rPr>
              <w:t>CCS and the Buyer would be acting as both Controller and Processor in respect of such data and hence there is no requirement for contractual provisions to provide full assurance the Processor will enable the Controller to meet its obligations under the Data Protection Legislation. We will of course comply with those legal obligations</w:t>
            </w:r>
          </w:p>
        </w:tc>
      </w:tr>
    </w:tbl>
    <w:p w:rsidR="004B69C2" w:rsidRDefault="004B69C2"/>
    <w:p w:rsidR="004B69C2" w:rsidRDefault="004B69C2"/>
    <w:p w:rsidR="004B69C2" w:rsidRDefault="004B69C2"/>
    <w:p w:rsidR="004B69C2" w:rsidRDefault="004B69C2"/>
    <w:sectPr w:rsidR="004B69C2">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C2"/>
    <w:rsid w:val="0000290C"/>
    <w:rsid w:val="004B69C2"/>
    <w:rsid w:val="00BD0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83E86-B6EE-4CC9-8747-1545DA43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nquiries@digitalmarketplace.servic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digital-outcomes-and-specialists-2-framework-agreement" TargetMode="External"/><Relationship Id="rId5" Type="http://schemas.openxmlformats.org/officeDocument/2006/relationships/hyperlink" Target="https://www.gov.uk/government/publications/g-cloud-9-framework-agreement" TargetMode="External"/><Relationship Id="rId4" Type="http://schemas.openxmlformats.org/officeDocument/2006/relationships/hyperlink" Target="https://www.gov.uk/government/publications/digital-outcomes-and-specialists-2-framework-agreeme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Cowles</dc:creator>
  <cp:lastModifiedBy>Dawn Cowles</cp:lastModifiedBy>
  <cp:revision>2</cp:revision>
  <dcterms:created xsi:type="dcterms:W3CDTF">2018-12-19T13:21:00Z</dcterms:created>
  <dcterms:modified xsi:type="dcterms:W3CDTF">2018-12-19T13:21:00Z</dcterms:modified>
</cp:coreProperties>
</file>