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BFBFBF" w:themeFill="background1" w:themeFillShade="BF"/>
        <w:tblLook w:val="04A0" w:firstRow="1" w:lastRow="0" w:firstColumn="1" w:lastColumn="0" w:noHBand="0" w:noVBand="1"/>
      </w:tblPr>
      <w:tblGrid>
        <w:gridCol w:w="9016"/>
      </w:tblGrid>
      <w:tr w:rsidR="00E073AD" w:rsidRPr="00E6160D" w:rsidTr="002470D4">
        <w:tc>
          <w:tcPr>
            <w:tcW w:w="13176" w:type="dxa"/>
            <w:shd w:val="clear" w:color="auto" w:fill="BFBFBF" w:themeFill="background1" w:themeFillShade="BF"/>
          </w:tcPr>
          <w:p w:rsidR="00E073AD" w:rsidRPr="00E6160D" w:rsidRDefault="00E073AD" w:rsidP="002470D4">
            <w:pPr>
              <w:pStyle w:val="Heading2"/>
              <w:numPr>
                <w:ilvl w:val="0"/>
                <w:numId w:val="0"/>
              </w:numPr>
              <w:spacing w:before="120" w:after="120"/>
              <w:outlineLvl w:val="1"/>
              <w:rPr>
                <w:rFonts w:cs="Arial"/>
                <w:sz w:val="20"/>
              </w:rPr>
            </w:pPr>
            <w:bookmarkStart w:id="0" w:name="_GoBack"/>
            <w:bookmarkEnd w:id="0"/>
            <w:r>
              <w:rPr>
                <w:rFonts w:cs="Arial"/>
                <w:b/>
                <w:sz w:val="20"/>
              </w:rPr>
              <w:t>GUIDANCE NOTE TO CUSTOMERS</w:t>
            </w:r>
          </w:p>
        </w:tc>
      </w:tr>
      <w:tr w:rsidR="00E073AD" w:rsidRPr="00E6160D" w:rsidTr="002470D4">
        <w:tc>
          <w:tcPr>
            <w:tcW w:w="13176" w:type="dxa"/>
            <w:shd w:val="clear" w:color="auto" w:fill="auto"/>
          </w:tcPr>
          <w:p w:rsidR="00E073AD" w:rsidRDefault="00E073AD" w:rsidP="002470D4">
            <w:pPr>
              <w:pStyle w:val="Heading2"/>
              <w:numPr>
                <w:ilvl w:val="0"/>
                <w:numId w:val="0"/>
              </w:numPr>
              <w:spacing w:before="120" w:after="120"/>
              <w:outlineLvl w:val="1"/>
              <w:rPr>
                <w:rFonts w:cs="Arial"/>
                <w:sz w:val="20"/>
              </w:rPr>
            </w:pPr>
          </w:p>
          <w:p w:rsidR="00E073AD" w:rsidRDefault="00E073AD" w:rsidP="002470D4">
            <w:pPr>
              <w:pStyle w:val="Heading2"/>
              <w:numPr>
                <w:ilvl w:val="0"/>
                <w:numId w:val="0"/>
              </w:numPr>
              <w:spacing w:before="120" w:after="120"/>
              <w:outlineLvl w:val="1"/>
              <w:rPr>
                <w:rFonts w:cs="Arial"/>
                <w:i/>
                <w:sz w:val="20"/>
              </w:rPr>
            </w:pPr>
            <w:r>
              <w:rPr>
                <w:rFonts w:cs="Arial"/>
                <w:i/>
                <w:sz w:val="20"/>
              </w:rPr>
              <w:t>The Risk Profile Template document is needed to provide insurers with detailed information on your organisation in order to provide an accurate insurance quotation.  Please note by not completing the information in full could lead to a number of clarification questions being asked or could result in an insurer not biding for your insurance as not enough information was provided or they will build in risk in their pricing.</w:t>
            </w:r>
          </w:p>
          <w:p w:rsidR="00E073AD" w:rsidRDefault="00E073AD" w:rsidP="002470D4">
            <w:pPr>
              <w:pStyle w:val="Heading2"/>
              <w:numPr>
                <w:ilvl w:val="0"/>
                <w:numId w:val="0"/>
              </w:numPr>
              <w:spacing w:before="120" w:after="120"/>
              <w:outlineLvl w:val="1"/>
              <w:rPr>
                <w:rFonts w:cs="Arial"/>
                <w:i/>
                <w:sz w:val="20"/>
              </w:rPr>
            </w:pPr>
            <w:r>
              <w:rPr>
                <w:rFonts w:cs="Arial"/>
                <w:i/>
                <w:sz w:val="20"/>
              </w:rPr>
              <w:t xml:space="preserve">The text below in </w:t>
            </w:r>
            <w:r w:rsidRPr="00460EBE">
              <w:rPr>
                <w:rFonts w:cs="Arial"/>
                <w:i/>
                <w:sz w:val="20"/>
                <w:highlight w:val="yellow"/>
              </w:rPr>
              <w:t>yellow</w:t>
            </w:r>
            <w:r>
              <w:rPr>
                <w:rFonts w:cs="Arial"/>
                <w:i/>
                <w:sz w:val="20"/>
              </w:rPr>
              <w:t xml:space="preserve"> provides guidance and requires customers to complete.  </w:t>
            </w:r>
          </w:p>
          <w:p w:rsidR="00E073AD" w:rsidRPr="00460EBE" w:rsidRDefault="00E073AD" w:rsidP="002470D4">
            <w:pPr>
              <w:pStyle w:val="Heading2"/>
              <w:numPr>
                <w:ilvl w:val="0"/>
                <w:numId w:val="0"/>
              </w:numPr>
              <w:spacing w:before="120" w:after="120"/>
              <w:outlineLvl w:val="1"/>
              <w:rPr>
                <w:rFonts w:cs="Arial"/>
                <w:i/>
                <w:sz w:val="20"/>
              </w:rPr>
            </w:pPr>
            <w:r>
              <w:rPr>
                <w:rFonts w:cs="Arial"/>
                <w:i/>
                <w:sz w:val="20"/>
              </w:rPr>
              <w:t xml:space="preserve">If you need further advice on this document you may wish to consider seeking insurance advice. </w:t>
            </w:r>
          </w:p>
          <w:p w:rsidR="00E073AD" w:rsidRPr="00E6160D" w:rsidRDefault="00E073AD" w:rsidP="002470D4">
            <w:pPr>
              <w:pStyle w:val="Heading2"/>
              <w:numPr>
                <w:ilvl w:val="0"/>
                <w:numId w:val="0"/>
              </w:numPr>
              <w:spacing w:before="120" w:after="120"/>
              <w:outlineLvl w:val="1"/>
              <w:rPr>
                <w:rFonts w:cs="Arial"/>
                <w:sz w:val="20"/>
              </w:rPr>
            </w:pPr>
          </w:p>
        </w:tc>
      </w:tr>
    </w:tbl>
    <w:p w:rsidR="00894D0D" w:rsidRDefault="00894D0D"/>
    <w:tbl>
      <w:tblPr>
        <w:tblStyle w:val="TableGrid"/>
        <w:tblW w:w="0" w:type="auto"/>
        <w:tblLook w:val="04A0" w:firstRow="1" w:lastRow="0" w:firstColumn="1" w:lastColumn="0" w:noHBand="0" w:noVBand="1"/>
      </w:tblPr>
      <w:tblGrid>
        <w:gridCol w:w="9016"/>
      </w:tblGrid>
      <w:tr w:rsidR="009A2938" w:rsidTr="009A2938">
        <w:tc>
          <w:tcPr>
            <w:tcW w:w="9016" w:type="dxa"/>
            <w:shd w:val="clear" w:color="auto" w:fill="BFBFBF" w:themeFill="background1" w:themeFillShade="BF"/>
          </w:tcPr>
          <w:p w:rsidR="009A2938" w:rsidRPr="000B63B8" w:rsidRDefault="000B63B8" w:rsidP="000B63B8">
            <w:pPr>
              <w:rPr>
                <w:b/>
              </w:rPr>
            </w:pPr>
            <w:r w:rsidRPr="000B63B8">
              <w:rPr>
                <w:b/>
              </w:rPr>
              <w:t>1.</w:t>
            </w:r>
            <w:r>
              <w:rPr>
                <w:b/>
              </w:rPr>
              <w:t xml:space="preserve"> </w:t>
            </w:r>
            <w:r w:rsidR="009A2938" w:rsidRPr="000B63B8">
              <w:rPr>
                <w:b/>
              </w:rPr>
              <w:t>GENERAL</w:t>
            </w:r>
          </w:p>
        </w:tc>
      </w:tr>
      <w:tr w:rsidR="009A2938" w:rsidTr="000B63B8">
        <w:tc>
          <w:tcPr>
            <w:tcW w:w="9016" w:type="dxa"/>
            <w:shd w:val="clear" w:color="auto" w:fill="BFBFBF" w:themeFill="background1" w:themeFillShade="BF"/>
          </w:tcPr>
          <w:p w:rsidR="009A2938" w:rsidRPr="009A2938" w:rsidRDefault="00681E19" w:rsidP="009A2938">
            <w:pPr>
              <w:spacing w:before="120" w:after="120" w:line="240" w:lineRule="auto"/>
              <w:jc w:val="both"/>
              <w:rPr>
                <w:rFonts w:ascii="Arial" w:eastAsia="Calibri" w:hAnsi="Arial" w:cs="Arial"/>
                <w:color w:val="000000"/>
                <w:sz w:val="20"/>
                <w:szCs w:val="20"/>
                <w:lang w:eastAsia="en-GB"/>
              </w:rPr>
            </w:pPr>
            <w:r>
              <w:rPr>
                <w:rFonts w:ascii="Arial" w:eastAsia="Arial" w:hAnsi="Arial" w:cs="Arial"/>
                <w:color w:val="000000"/>
                <w:sz w:val="20"/>
                <w:szCs w:val="20"/>
                <w:lang w:eastAsia="en-GB"/>
              </w:rPr>
              <w:t xml:space="preserve">1.1 </w:t>
            </w:r>
            <w:r w:rsidR="009A2938" w:rsidRPr="009A2938">
              <w:rPr>
                <w:rFonts w:ascii="Arial" w:eastAsia="Arial" w:hAnsi="Arial" w:cs="Arial"/>
                <w:color w:val="000000"/>
                <w:sz w:val="20"/>
                <w:szCs w:val="20"/>
                <w:lang w:eastAsia="en-GB"/>
              </w:rPr>
              <w:t>Confirmation of the in-house and outsourced services provided by the Contracting Authorities and details of when they were transferred.</w:t>
            </w:r>
          </w:p>
        </w:tc>
      </w:tr>
      <w:tr w:rsidR="009A2938" w:rsidTr="009A2938">
        <w:tc>
          <w:tcPr>
            <w:tcW w:w="9016" w:type="dxa"/>
          </w:tcPr>
          <w:p w:rsidR="009A2938" w:rsidRDefault="00681E19">
            <w:r w:rsidRPr="00681E19">
              <w:rPr>
                <w:highlight w:val="yellow"/>
              </w:rPr>
              <w:t>[Customer to provide detail]</w:t>
            </w:r>
          </w:p>
        </w:tc>
      </w:tr>
      <w:tr w:rsidR="009A2938" w:rsidTr="000B63B8">
        <w:tc>
          <w:tcPr>
            <w:tcW w:w="9016" w:type="dxa"/>
            <w:shd w:val="clear" w:color="auto" w:fill="BFBFBF" w:themeFill="background1" w:themeFillShade="BF"/>
          </w:tcPr>
          <w:p w:rsidR="009A2938" w:rsidRPr="009A2938" w:rsidRDefault="00681E19" w:rsidP="009A2938">
            <w:pPr>
              <w:spacing w:before="120" w:after="120" w:line="240" w:lineRule="auto"/>
              <w:jc w:val="both"/>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1.2 </w:t>
            </w:r>
            <w:r w:rsidR="009A2938" w:rsidRPr="009A2938">
              <w:rPr>
                <w:rFonts w:ascii="Arial" w:eastAsia="Arial" w:hAnsi="Arial" w:cs="Arial"/>
                <w:color w:val="000000"/>
                <w:sz w:val="20"/>
                <w:szCs w:val="20"/>
                <w:lang w:eastAsia="en-GB"/>
              </w:rPr>
              <w:t>Details of any other function(s) which are not normally associated with the Contracting Authorities.</w:t>
            </w:r>
          </w:p>
        </w:tc>
      </w:tr>
      <w:tr w:rsidR="009A2938" w:rsidTr="009A2938">
        <w:tc>
          <w:tcPr>
            <w:tcW w:w="9016" w:type="dxa"/>
          </w:tcPr>
          <w:p w:rsidR="009A2938" w:rsidRDefault="00681E19">
            <w:r w:rsidRPr="00681E19">
              <w:rPr>
                <w:highlight w:val="yellow"/>
              </w:rPr>
              <w:t>[Customer to provide detail]</w:t>
            </w:r>
          </w:p>
        </w:tc>
      </w:tr>
      <w:tr w:rsidR="009A2938" w:rsidTr="000B63B8">
        <w:tc>
          <w:tcPr>
            <w:tcW w:w="9016" w:type="dxa"/>
            <w:shd w:val="clear" w:color="auto" w:fill="BFBFBF" w:themeFill="background1" w:themeFillShade="BF"/>
          </w:tcPr>
          <w:p w:rsidR="009A2938" w:rsidRDefault="00681E19" w:rsidP="009A2938">
            <w:r>
              <w:t xml:space="preserve">1.3 </w:t>
            </w:r>
            <w:r w:rsidR="009A2938">
              <w:t>Are the claims handling provided in-house or outsourced? If they are provided in-house does the claims data match the insurers. If they do not match reason(s) are to be provided.</w:t>
            </w:r>
          </w:p>
        </w:tc>
      </w:tr>
      <w:tr w:rsidR="009A2938" w:rsidTr="009A2938">
        <w:tc>
          <w:tcPr>
            <w:tcW w:w="9016" w:type="dxa"/>
          </w:tcPr>
          <w:p w:rsidR="009A2938" w:rsidRDefault="00681E19">
            <w:r w:rsidRPr="00681E19">
              <w:rPr>
                <w:highlight w:val="yellow"/>
              </w:rPr>
              <w:t>[Customer to provide detail]</w:t>
            </w:r>
          </w:p>
        </w:tc>
      </w:tr>
      <w:tr w:rsidR="009A2938" w:rsidTr="000B63B8">
        <w:tc>
          <w:tcPr>
            <w:tcW w:w="9016" w:type="dxa"/>
            <w:shd w:val="clear" w:color="auto" w:fill="BFBFBF" w:themeFill="background1" w:themeFillShade="BF"/>
          </w:tcPr>
          <w:p w:rsidR="009A2938" w:rsidRDefault="00681E19">
            <w:r>
              <w:t xml:space="preserve">1.4 </w:t>
            </w:r>
            <w:r w:rsidR="009A2938">
              <w:t>Details of any major changes to the responsibilities of the Contracting Authorities or service delivery for the next twelve months.</w:t>
            </w:r>
          </w:p>
        </w:tc>
      </w:tr>
      <w:tr w:rsidR="00681E19" w:rsidTr="009A2938">
        <w:tc>
          <w:tcPr>
            <w:tcW w:w="9016" w:type="dxa"/>
          </w:tcPr>
          <w:p w:rsidR="00681E19" w:rsidRDefault="00681E19">
            <w:r w:rsidRPr="00681E19">
              <w:rPr>
                <w:highlight w:val="yellow"/>
              </w:rPr>
              <w:t>[Customer to provide detail]</w:t>
            </w:r>
          </w:p>
        </w:tc>
      </w:tr>
      <w:tr w:rsidR="00681E19" w:rsidTr="000B63B8">
        <w:tc>
          <w:tcPr>
            <w:tcW w:w="9016" w:type="dxa"/>
            <w:shd w:val="clear" w:color="auto" w:fill="BFBFBF" w:themeFill="background1" w:themeFillShade="BF"/>
          </w:tcPr>
          <w:p w:rsidR="00681E19" w:rsidRDefault="000B63B8" w:rsidP="000B63B8">
            <w:r>
              <w:t>1.5.</w:t>
            </w:r>
            <w:r>
              <w:tab/>
              <w:t>Business description of the Contracting Authorities</w:t>
            </w:r>
          </w:p>
        </w:tc>
      </w:tr>
      <w:tr w:rsidR="00681E19" w:rsidTr="009A2938">
        <w:tc>
          <w:tcPr>
            <w:tcW w:w="9016" w:type="dxa"/>
          </w:tcPr>
          <w:p w:rsidR="000B63B8" w:rsidRPr="000B63B8" w:rsidRDefault="000B63B8" w:rsidP="000B63B8">
            <w:pPr>
              <w:rPr>
                <w:highlight w:val="yellow"/>
              </w:rPr>
            </w:pPr>
            <w:r w:rsidRPr="000B63B8">
              <w:rPr>
                <w:highlight w:val="yellow"/>
              </w:rPr>
              <w:t>which shall include as a minimum, but is not limited to:</w:t>
            </w:r>
          </w:p>
          <w:p w:rsidR="000B63B8" w:rsidRPr="000B63B8" w:rsidRDefault="000B63B8" w:rsidP="000B63B8">
            <w:pPr>
              <w:spacing w:after="0"/>
              <w:rPr>
                <w:highlight w:val="yellow"/>
              </w:rPr>
            </w:pPr>
            <w:r w:rsidRPr="000B63B8">
              <w:rPr>
                <w:highlight w:val="yellow"/>
              </w:rPr>
              <w:t>1.5.1.</w:t>
            </w:r>
            <w:r w:rsidRPr="000B63B8">
              <w:rPr>
                <w:highlight w:val="yellow"/>
              </w:rPr>
              <w:tab/>
              <w:t>Area of authority (square miles);</w:t>
            </w:r>
          </w:p>
          <w:p w:rsidR="000B63B8" w:rsidRPr="000B63B8" w:rsidRDefault="000B63B8" w:rsidP="000B63B8">
            <w:pPr>
              <w:spacing w:after="0"/>
              <w:rPr>
                <w:highlight w:val="yellow"/>
              </w:rPr>
            </w:pPr>
            <w:r w:rsidRPr="000B63B8">
              <w:rPr>
                <w:highlight w:val="yellow"/>
              </w:rPr>
              <w:t>1.5.2.</w:t>
            </w:r>
            <w:r w:rsidRPr="000B63B8">
              <w:rPr>
                <w:highlight w:val="yellow"/>
              </w:rPr>
              <w:tab/>
              <w:t>Key locations included within the area;</w:t>
            </w:r>
          </w:p>
          <w:p w:rsidR="000B63B8" w:rsidRPr="000B63B8" w:rsidRDefault="000B63B8" w:rsidP="000B63B8">
            <w:pPr>
              <w:spacing w:after="0"/>
              <w:rPr>
                <w:highlight w:val="yellow"/>
              </w:rPr>
            </w:pPr>
            <w:r w:rsidRPr="000B63B8">
              <w:rPr>
                <w:highlight w:val="yellow"/>
              </w:rPr>
              <w:t>1.5.3.</w:t>
            </w:r>
            <w:r w:rsidRPr="000B63B8">
              <w:rPr>
                <w:highlight w:val="yellow"/>
              </w:rPr>
              <w:tab/>
              <w:t xml:space="preserve">Annual revenue and budgets; and </w:t>
            </w:r>
          </w:p>
          <w:p w:rsidR="00681E19" w:rsidRDefault="000B63B8" w:rsidP="000B63B8">
            <w:pPr>
              <w:spacing w:after="0"/>
            </w:pPr>
            <w:r w:rsidRPr="000B63B8">
              <w:rPr>
                <w:highlight w:val="yellow"/>
              </w:rPr>
              <w:t>1.5.4.</w:t>
            </w:r>
            <w:r w:rsidRPr="000B63B8">
              <w:rPr>
                <w:highlight w:val="yellow"/>
              </w:rPr>
              <w:tab/>
              <w:t>Key priorities.</w:t>
            </w:r>
          </w:p>
        </w:tc>
      </w:tr>
      <w:tr w:rsidR="00681E19" w:rsidTr="00B85B2C">
        <w:tc>
          <w:tcPr>
            <w:tcW w:w="9016" w:type="dxa"/>
            <w:shd w:val="clear" w:color="auto" w:fill="BFBFBF" w:themeFill="background1" w:themeFillShade="BF"/>
          </w:tcPr>
          <w:p w:rsidR="00681E19" w:rsidRDefault="00B85B2C">
            <w:r w:rsidRPr="00B85B2C">
              <w:t>1.6.</w:t>
            </w:r>
            <w:r w:rsidRPr="00B85B2C">
              <w:tab/>
              <w:t>The corporate plans, risk registers, health and safety policy of the Contracting Authorities may be included as an appendix if relevant.</w:t>
            </w:r>
          </w:p>
        </w:tc>
      </w:tr>
      <w:tr w:rsidR="00681E19" w:rsidTr="009A2938">
        <w:tc>
          <w:tcPr>
            <w:tcW w:w="9016" w:type="dxa"/>
          </w:tcPr>
          <w:p w:rsidR="00681E19" w:rsidRDefault="00B85B2C">
            <w:r w:rsidRPr="00681E19">
              <w:rPr>
                <w:highlight w:val="yellow"/>
              </w:rPr>
              <w:t>[Customer to provide detail]</w:t>
            </w:r>
          </w:p>
        </w:tc>
      </w:tr>
      <w:tr w:rsidR="00681E19" w:rsidTr="00B85B2C">
        <w:tc>
          <w:tcPr>
            <w:tcW w:w="9016" w:type="dxa"/>
            <w:shd w:val="clear" w:color="auto" w:fill="BFBFBF" w:themeFill="background1" w:themeFillShade="BF"/>
          </w:tcPr>
          <w:p w:rsidR="00B85B2C" w:rsidRDefault="00B85B2C" w:rsidP="00B85B2C">
            <w:r>
              <w:t>1.7.</w:t>
            </w:r>
            <w:r>
              <w:tab/>
              <w:t xml:space="preserve">Details of the services provided and the transferred out date (local authorities only) </w:t>
            </w:r>
          </w:p>
          <w:p w:rsidR="00681E19" w:rsidRDefault="00681E19" w:rsidP="00B85B2C">
            <w:pPr>
              <w:spacing w:after="0"/>
            </w:pPr>
          </w:p>
        </w:tc>
      </w:tr>
      <w:tr w:rsidR="00681E19" w:rsidTr="009A2938">
        <w:tc>
          <w:tcPr>
            <w:tcW w:w="9016" w:type="dxa"/>
          </w:tcPr>
          <w:p w:rsidR="00B85B2C" w:rsidRPr="00B85B2C" w:rsidRDefault="00B85B2C" w:rsidP="00B85B2C">
            <w:pPr>
              <w:rPr>
                <w:highlight w:val="yellow"/>
              </w:rPr>
            </w:pPr>
            <w:r w:rsidRPr="00B85B2C">
              <w:rPr>
                <w:highlight w:val="yellow"/>
              </w:rPr>
              <w:lastRenderedPageBreak/>
              <w:t>for the following, but not limited to:</w:t>
            </w:r>
          </w:p>
          <w:p w:rsidR="00B85B2C" w:rsidRPr="00B85B2C" w:rsidRDefault="00B85B2C" w:rsidP="00B85B2C">
            <w:pPr>
              <w:spacing w:after="0"/>
              <w:rPr>
                <w:highlight w:val="yellow"/>
              </w:rPr>
            </w:pPr>
            <w:r w:rsidRPr="00B85B2C">
              <w:rPr>
                <w:highlight w:val="yellow"/>
              </w:rPr>
              <w:t>1.7.1.</w:t>
            </w:r>
            <w:r w:rsidRPr="00B85B2C">
              <w:rPr>
                <w:highlight w:val="yellow"/>
              </w:rPr>
              <w:tab/>
              <w:t xml:space="preserve">Housing; </w:t>
            </w:r>
          </w:p>
          <w:p w:rsidR="00B85B2C" w:rsidRPr="00B85B2C" w:rsidRDefault="00B85B2C" w:rsidP="00B85B2C">
            <w:pPr>
              <w:spacing w:after="0"/>
              <w:rPr>
                <w:highlight w:val="yellow"/>
              </w:rPr>
            </w:pPr>
            <w:r w:rsidRPr="00B85B2C">
              <w:rPr>
                <w:highlight w:val="yellow"/>
              </w:rPr>
              <w:t>1.7.2.</w:t>
            </w:r>
            <w:r w:rsidRPr="00B85B2C">
              <w:rPr>
                <w:highlight w:val="yellow"/>
              </w:rPr>
              <w:tab/>
              <w:t>Refuse;</w:t>
            </w:r>
          </w:p>
          <w:p w:rsidR="00B85B2C" w:rsidRPr="00B85B2C" w:rsidRDefault="00B85B2C" w:rsidP="00B85B2C">
            <w:pPr>
              <w:spacing w:after="0"/>
              <w:rPr>
                <w:highlight w:val="yellow"/>
              </w:rPr>
            </w:pPr>
            <w:r w:rsidRPr="00B85B2C">
              <w:rPr>
                <w:highlight w:val="yellow"/>
              </w:rPr>
              <w:t>1.7.3.</w:t>
            </w:r>
            <w:r w:rsidRPr="00B85B2C">
              <w:rPr>
                <w:highlight w:val="yellow"/>
              </w:rPr>
              <w:tab/>
              <w:t xml:space="preserve">Leisure </w:t>
            </w:r>
            <w:proofErr w:type="spellStart"/>
            <w:r w:rsidRPr="00B85B2C">
              <w:rPr>
                <w:highlight w:val="yellow"/>
              </w:rPr>
              <w:t>centres</w:t>
            </w:r>
            <w:proofErr w:type="spellEnd"/>
            <w:r w:rsidRPr="00B85B2C">
              <w:rPr>
                <w:highlight w:val="yellow"/>
              </w:rPr>
              <w:t>;</w:t>
            </w:r>
          </w:p>
          <w:p w:rsidR="00B85B2C" w:rsidRPr="00B85B2C" w:rsidRDefault="00B85B2C" w:rsidP="00B85B2C">
            <w:pPr>
              <w:spacing w:after="0"/>
              <w:rPr>
                <w:highlight w:val="yellow"/>
              </w:rPr>
            </w:pPr>
            <w:r w:rsidRPr="00B85B2C">
              <w:rPr>
                <w:highlight w:val="yellow"/>
              </w:rPr>
              <w:t>1.7.4.</w:t>
            </w:r>
            <w:r w:rsidRPr="00B85B2C">
              <w:rPr>
                <w:highlight w:val="yellow"/>
              </w:rPr>
              <w:tab/>
              <w:t>Highways;</w:t>
            </w:r>
          </w:p>
          <w:p w:rsidR="00B85B2C" w:rsidRPr="00B85B2C" w:rsidRDefault="00B85B2C" w:rsidP="00B85B2C">
            <w:pPr>
              <w:spacing w:after="0"/>
              <w:rPr>
                <w:highlight w:val="yellow"/>
              </w:rPr>
            </w:pPr>
            <w:r w:rsidRPr="00B85B2C">
              <w:rPr>
                <w:highlight w:val="yellow"/>
              </w:rPr>
              <w:t>1.7.5.</w:t>
            </w:r>
            <w:r w:rsidRPr="00B85B2C">
              <w:rPr>
                <w:highlight w:val="yellow"/>
              </w:rPr>
              <w:tab/>
              <w:t>Environmental health;</w:t>
            </w:r>
          </w:p>
          <w:p w:rsidR="00B85B2C" w:rsidRPr="00B85B2C" w:rsidRDefault="00B85B2C" w:rsidP="00B85B2C">
            <w:pPr>
              <w:spacing w:after="0"/>
              <w:rPr>
                <w:highlight w:val="yellow"/>
              </w:rPr>
            </w:pPr>
            <w:r w:rsidRPr="00B85B2C">
              <w:rPr>
                <w:highlight w:val="yellow"/>
              </w:rPr>
              <w:t>1.7.6.</w:t>
            </w:r>
            <w:r w:rsidRPr="00B85B2C">
              <w:rPr>
                <w:highlight w:val="yellow"/>
              </w:rPr>
              <w:tab/>
              <w:t>Building control;</w:t>
            </w:r>
          </w:p>
          <w:p w:rsidR="00B85B2C" w:rsidRPr="00B85B2C" w:rsidRDefault="00B85B2C" w:rsidP="00B85B2C">
            <w:pPr>
              <w:spacing w:after="0"/>
              <w:rPr>
                <w:highlight w:val="yellow"/>
              </w:rPr>
            </w:pPr>
            <w:r w:rsidRPr="00B85B2C">
              <w:rPr>
                <w:highlight w:val="yellow"/>
              </w:rPr>
              <w:t>1.7.7.</w:t>
            </w:r>
            <w:r w:rsidRPr="00B85B2C">
              <w:rPr>
                <w:highlight w:val="yellow"/>
              </w:rPr>
              <w:tab/>
              <w:t>Finance;</w:t>
            </w:r>
          </w:p>
          <w:p w:rsidR="00B85B2C" w:rsidRPr="00B85B2C" w:rsidRDefault="00B85B2C" w:rsidP="00B85B2C">
            <w:pPr>
              <w:spacing w:after="0"/>
              <w:rPr>
                <w:highlight w:val="yellow"/>
              </w:rPr>
            </w:pPr>
            <w:r w:rsidRPr="00B85B2C">
              <w:rPr>
                <w:highlight w:val="yellow"/>
              </w:rPr>
              <w:t>1.7.8.</w:t>
            </w:r>
            <w:r w:rsidRPr="00B85B2C">
              <w:rPr>
                <w:highlight w:val="yellow"/>
              </w:rPr>
              <w:tab/>
              <w:t xml:space="preserve">Administration; and </w:t>
            </w:r>
          </w:p>
          <w:p w:rsidR="00681E19" w:rsidRDefault="00B85B2C" w:rsidP="00B85B2C">
            <w:r w:rsidRPr="00B85B2C">
              <w:rPr>
                <w:highlight w:val="yellow"/>
              </w:rPr>
              <w:t>1.7.9.</w:t>
            </w:r>
            <w:r w:rsidRPr="00B85B2C">
              <w:rPr>
                <w:highlight w:val="yellow"/>
              </w:rPr>
              <w:tab/>
              <w:t>Other.</w:t>
            </w:r>
          </w:p>
        </w:tc>
      </w:tr>
      <w:tr w:rsidR="00681E19" w:rsidTr="00B85B2C">
        <w:tc>
          <w:tcPr>
            <w:tcW w:w="9016" w:type="dxa"/>
            <w:shd w:val="clear" w:color="auto" w:fill="BFBFBF" w:themeFill="background1" w:themeFillShade="BF"/>
          </w:tcPr>
          <w:p w:rsidR="00681E19" w:rsidRDefault="00B85B2C" w:rsidP="00B85B2C">
            <w:r>
              <w:t>2.</w:t>
            </w:r>
            <w:r>
              <w:tab/>
              <w:t>Motor</w:t>
            </w:r>
          </w:p>
        </w:tc>
      </w:tr>
      <w:tr w:rsidR="00681E19" w:rsidTr="00B85B2C">
        <w:tc>
          <w:tcPr>
            <w:tcW w:w="9016" w:type="dxa"/>
            <w:shd w:val="clear" w:color="auto" w:fill="BFBFBF" w:themeFill="background1" w:themeFillShade="BF"/>
          </w:tcPr>
          <w:p w:rsidR="00681E19" w:rsidRDefault="00B85B2C" w:rsidP="00B85B2C">
            <w:r>
              <w:t>2.1.</w:t>
            </w:r>
            <w:r>
              <w:tab/>
              <w:t>Cover required:</w:t>
            </w:r>
          </w:p>
        </w:tc>
      </w:tr>
      <w:tr w:rsidR="00681E19" w:rsidTr="009A2938">
        <w:tc>
          <w:tcPr>
            <w:tcW w:w="9016" w:type="dxa"/>
          </w:tcPr>
          <w:p w:rsidR="00B85B2C" w:rsidRPr="00B85B2C" w:rsidRDefault="00B85B2C" w:rsidP="00B85B2C">
            <w:pPr>
              <w:spacing w:after="0"/>
              <w:rPr>
                <w:highlight w:val="yellow"/>
              </w:rPr>
            </w:pPr>
            <w:r w:rsidRPr="00B85B2C">
              <w:rPr>
                <w:highlight w:val="yellow"/>
              </w:rPr>
              <w:t>2.1.1.</w:t>
            </w:r>
            <w:r w:rsidRPr="00B85B2C">
              <w:rPr>
                <w:highlight w:val="yellow"/>
              </w:rPr>
              <w:tab/>
              <w:t>Comprehensive;</w:t>
            </w:r>
          </w:p>
          <w:p w:rsidR="00B85B2C" w:rsidRPr="00B85B2C" w:rsidRDefault="00B85B2C" w:rsidP="00B85B2C">
            <w:pPr>
              <w:spacing w:after="0"/>
              <w:rPr>
                <w:highlight w:val="yellow"/>
              </w:rPr>
            </w:pPr>
            <w:r w:rsidRPr="00B85B2C">
              <w:rPr>
                <w:highlight w:val="yellow"/>
              </w:rPr>
              <w:t>2.1.2.</w:t>
            </w:r>
            <w:r w:rsidRPr="00B85B2C">
              <w:rPr>
                <w:highlight w:val="yellow"/>
              </w:rPr>
              <w:tab/>
              <w:t>Third party fire and theft;</w:t>
            </w:r>
          </w:p>
          <w:p w:rsidR="00B85B2C" w:rsidRPr="00B85B2C" w:rsidRDefault="00B85B2C" w:rsidP="00B85B2C">
            <w:pPr>
              <w:spacing w:after="0"/>
              <w:rPr>
                <w:highlight w:val="yellow"/>
              </w:rPr>
            </w:pPr>
            <w:r w:rsidRPr="00B85B2C">
              <w:rPr>
                <w:highlight w:val="yellow"/>
              </w:rPr>
              <w:t>2.1.3.</w:t>
            </w:r>
            <w:r w:rsidRPr="00B85B2C">
              <w:rPr>
                <w:highlight w:val="yellow"/>
              </w:rPr>
              <w:tab/>
              <w:t xml:space="preserve">Third party only; or </w:t>
            </w:r>
          </w:p>
          <w:p w:rsidR="00681E19" w:rsidRDefault="00B85B2C" w:rsidP="00B85B2C">
            <w:r w:rsidRPr="00B85B2C">
              <w:rPr>
                <w:highlight w:val="yellow"/>
              </w:rPr>
              <w:t>2.1.4.</w:t>
            </w:r>
            <w:r w:rsidRPr="00B85B2C">
              <w:rPr>
                <w:highlight w:val="yellow"/>
              </w:rPr>
              <w:tab/>
              <w:t>Various.</w:t>
            </w:r>
          </w:p>
        </w:tc>
      </w:tr>
      <w:tr w:rsidR="00681E19" w:rsidTr="00B85B2C">
        <w:tc>
          <w:tcPr>
            <w:tcW w:w="9016" w:type="dxa"/>
            <w:shd w:val="clear" w:color="auto" w:fill="BFBFBF" w:themeFill="background1" w:themeFillShade="BF"/>
          </w:tcPr>
          <w:p w:rsidR="00681E19" w:rsidRDefault="00B85B2C" w:rsidP="00B85B2C">
            <w:r>
              <w:t>2.2.</w:t>
            </w:r>
            <w:r>
              <w:tab/>
              <w:t>Use of vehicles:</w:t>
            </w:r>
          </w:p>
        </w:tc>
      </w:tr>
      <w:tr w:rsidR="00681E19" w:rsidTr="009A2938">
        <w:tc>
          <w:tcPr>
            <w:tcW w:w="9016" w:type="dxa"/>
          </w:tcPr>
          <w:p w:rsidR="00B85B2C" w:rsidRPr="00B85B2C" w:rsidRDefault="00B85B2C" w:rsidP="00B85B2C">
            <w:pPr>
              <w:spacing w:after="0"/>
              <w:rPr>
                <w:highlight w:val="yellow"/>
              </w:rPr>
            </w:pPr>
            <w:r w:rsidRPr="00B85B2C">
              <w:rPr>
                <w:highlight w:val="yellow"/>
              </w:rPr>
              <w:t>2.2.1.</w:t>
            </w:r>
            <w:r w:rsidRPr="00B85B2C">
              <w:rPr>
                <w:highlight w:val="yellow"/>
              </w:rPr>
              <w:tab/>
              <w:t>Social, domestic and pleasure;</w:t>
            </w:r>
          </w:p>
          <w:p w:rsidR="00B85B2C" w:rsidRPr="00B85B2C" w:rsidRDefault="00B85B2C" w:rsidP="00B85B2C">
            <w:pPr>
              <w:spacing w:after="0"/>
              <w:rPr>
                <w:highlight w:val="yellow"/>
              </w:rPr>
            </w:pPr>
            <w:r w:rsidRPr="00B85B2C">
              <w:rPr>
                <w:highlight w:val="yellow"/>
              </w:rPr>
              <w:t>2.2.2.</w:t>
            </w:r>
            <w:r w:rsidRPr="00B85B2C">
              <w:rPr>
                <w:highlight w:val="yellow"/>
              </w:rPr>
              <w:tab/>
              <w:t>Policy holder’s business; or</w:t>
            </w:r>
          </w:p>
          <w:p w:rsidR="00681E19" w:rsidRDefault="00B85B2C" w:rsidP="00B85B2C">
            <w:pPr>
              <w:spacing w:after="0"/>
            </w:pPr>
            <w:r w:rsidRPr="00B85B2C">
              <w:rPr>
                <w:highlight w:val="yellow"/>
              </w:rPr>
              <w:t>2.2.3.</w:t>
            </w:r>
            <w:r w:rsidRPr="00B85B2C">
              <w:rPr>
                <w:highlight w:val="yellow"/>
              </w:rPr>
              <w:tab/>
              <w:t>Other.</w:t>
            </w:r>
          </w:p>
        </w:tc>
      </w:tr>
      <w:tr w:rsidR="00681E19" w:rsidTr="00E64C71">
        <w:tc>
          <w:tcPr>
            <w:tcW w:w="9016" w:type="dxa"/>
            <w:shd w:val="clear" w:color="auto" w:fill="BFBFBF" w:themeFill="background1" w:themeFillShade="BF"/>
          </w:tcPr>
          <w:p w:rsidR="00681E19" w:rsidRDefault="00E64C71">
            <w:r w:rsidRPr="00E64C71">
              <w:t>2.3.</w:t>
            </w:r>
            <w:r w:rsidRPr="00E64C71">
              <w:tab/>
              <w:t>Level of excess.</w:t>
            </w:r>
          </w:p>
        </w:tc>
      </w:tr>
      <w:tr w:rsidR="00681E19" w:rsidTr="009A2938">
        <w:tc>
          <w:tcPr>
            <w:tcW w:w="9016" w:type="dxa"/>
          </w:tcPr>
          <w:p w:rsidR="00681E19" w:rsidRDefault="006D017C">
            <w:r w:rsidRPr="00681E19">
              <w:rPr>
                <w:highlight w:val="yellow"/>
              </w:rPr>
              <w:t>[Customer to provide detail]</w:t>
            </w:r>
          </w:p>
        </w:tc>
      </w:tr>
      <w:tr w:rsidR="00681E19" w:rsidTr="00E64C71">
        <w:tc>
          <w:tcPr>
            <w:tcW w:w="9016" w:type="dxa"/>
            <w:shd w:val="clear" w:color="auto" w:fill="BFBFBF" w:themeFill="background1" w:themeFillShade="BF"/>
          </w:tcPr>
          <w:p w:rsidR="00681E19" w:rsidRDefault="00E64C71" w:rsidP="00E64C71">
            <w:r>
              <w:t>2.4.</w:t>
            </w:r>
            <w:r>
              <w:tab/>
              <w:t>Vehicle numbers by type:</w:t>
            </w:r>
          </w:p>
        </w:tc>
      </w:tr>
      <w:tr w:rsidR="00681E19" w:rsidTr="009A2938">
        <w:tc>
          <w:tcPr>
            <w:tcW w:w="9016" w:type="dxa"/>
          </w:tcPr>
          <w:p w:rsidR="00E64C71" w:rsidRPr="00E64C71" w:rsidRDefault="00E64C71" w:rsidP="00E64C71">
            <w:pPr>
              <w:spacing w:after="0"/>
              <w:rPr>
                <w:highlight w:val="yellow"/>
              </w:rPr>
            </w:pPr>
            <w:r w:rsidRPr="00E64C71">
              <w:rPr>
                <w:highlight w:val="yellow"/>
              </w:rPr>
              <w:t>2.4.1.</w:t>
            </w:r>
            <w:r w:rsidRPr="00E64C71">
              <w:rPr>
                <w:highlight w:val="yellow"/>
              </w:rPr>
              <w:tab/>
              <w:t>Blue light;</w:t>
            </w:r>
          </w:p>
          <w:p w:rsidR="00E64C71" w:rsidRPr="00E64C71" w:rsidRDefault="00E64C71" w:rsidP="00E64C71">
            <w:pPr>
              <w:spacing w:after="0"/>
              <w:rPr>
                <w:highlight w:val="yellow"/>
              </w:rPr>
            </w:pPr>
            <w:r w:rsidRPr="00E64C71">
              <w:rPr>
                <w:highlight w:val="yellow"/>
              </w:rPr>
              <w:t>2.4.2.</w:t>
            </w:r>
            <w:r w:rsidRPr="00E64C71">
              <w:rPr>
                <w:highlight w:val="yellow"/>
              </w:rPr>
              <w:tab/>
              <w:t>Hired vehicle;</w:t>
            </w:r>
          </w:p>
          <w:p w:rsidR="00E64C71" w:rsidRPr="00E64C71" w:rsidRDefault="00E64C71" w:rsidP="00E64C71">
            <w:pPr>
              <w:spacing w:after="0"/>
              <w:rPr>
                <w:highlight w:val="yellow"/>
              </w:rPr>
            </w:pPr>
            <w:r w:rsidRPr="00E64C71">
              <w:rPr>
                <w:highlight w:val="yellow"/>
              </w:rPr>
              <w:t>2.4.3.</w:t>
            </w:r>
            <w:r w:rsidRPr="00E64C71">
              <w:rPr>
                <w:highlight w:val="yellow"/>
              </w:rPr>
              <w:tab/>
              <w:t>Bus;</w:t>
            </w:r>
          </w:p>
          <w:p w:rsidR="00E64C71" w:rsidRPr="00E64C71" w:rsidRDefault="00E64C71" w:rsidP="00E64C71">
            <w:pPr>
              <w:spacing w:after="0"/>
              <w:rPr>
                <w:highlight w:val="yellow"/>
              </w:rPr>
            </w:pPr>
            <w:r w:rsidRPr="00E64C71">
              <w:rPr>
                <w:highlight w:val="yellow"/>
              </w:rPr>
              <w:t>2.4.4.</w:t>
            </w:r>
            <w:r w:rsidRPr="00E64C71">
              <w:rPr>
                <w:highlight w:val="yellow"/>
              </w:rPr>
              <w:tab/>
              <w:t>Coach;</w:t>
            </w:r>
          </w:p>
          <w:p w:rsidR="00E64C71" w:rsidRPr="00E64C71" w:rsidRDefault="00E64C71" w:rsidP="00E64C71">
            <w:pPr>
              <w:spacing w:after="0"/>
              <w:rPr>
                <w:highlight w:val="yellow"/>
              </w:rPr>
            </w:pPr>
            <w:r w:rsidRPr="00E64C71">
              <w:rPr>
                <w:highlight w:val="yellow"/>
              </w:rPr>
              <w:t>2.4.5.</w:t>
            </w:r>
            <w:r w:rsidRPr="00E64C71">
              <w:rPr>
                <w:highlight w:val="yellow"/>
              </w:rPr>
              <w:tab/>
              <w:t xml:space="preserve">Minibus </w:t>
            </w:r>
          </w:p>
          <w:p w:rsidR="00E64C71" w:rsidRPr="00E64C71" w:rsidRDefault="00E64C71" w:rsidP="00E64C71">
            <w:pPr>
              <w:spacing w:after="0"/>
              <w:rPr>
                <w:highlight w:val="yellow"/>
              </w:rPr>
            </w:pPr>
            <w:r w:rsidRPr="00E64C71">
              <w:rPr>
                <w:highlight w:val="yellow"/>
              </w:rPr>
              <w:t>2.4.6.</w:t>
            </w:r>
            <w:r w:rsidRPr="00E64C71">
              <w:rPr>
                <w:highlight w:val="yellow"/>
              </w:rPr>
              <w:tab/>
              <w:t>Private cars;</w:t>
            </w:r>
          </w:p>
          <w:p w:rsidR="00E64C71" w:rsidRPr="00E64C71" w:rsidRDefault="00E64C71" w:rsidP="00E64C71">
            <w:pPr>
              <w:spacing w:after="0"/>
              <w:rPr>
                <w:highlight w:val="yellow"/>
              </w:rPr>
            </w:pPr>
            <w:r w:rsidRPr="00E64C71">
              <w:rPr>
                <w:highlight w:val="yellow"/>
              </w:rPr>
              <w:t>2.4.7.</w:t>
            </w:r>
            <w:r w:rsidRPr="00E64C71">
              <w:rPr>
                <w:highlight w:val="yellow"/>
              </w:rPr>
              <w:tab/>
              <w:t xml:space="preserve">Commercial vehicles &lt;3.5 </w:t>
            </w:r>
            <w:proofErr w:type="spellStart"/>
            <w:r w:rsidRPr="00E64C71">
              <w:rPr>
                <w:highlight w:val="yellow"/>
              </w:rPr>
              <w:t>tonnes</w:t>
            </w:r>
            <w:proofErr w:type="spellEnd"/>
            <w:r w:rsidRPr="00E64C71">
              <w:rPr>
                <w:highlight w:val="yellow"/>
              </w:rPr>
              <w:t>;</w:t>
            </w:r>
          </w:p>
          <w:p w:rsidR="00E64C71" w:rsidRPr="00E64C71" w:rsidRDefault="00E64C71" w:rsidP="00E64C71">
            <w:pPr>
              <w:spacing w:after="0"/>
              <w:rPr>
                <w:highlight w:val="yellow"/>
              </w:rPr>
            </w:pPr>
            <w:r w:rsidRPr="00E64C71">
              <w:rPr>
                <w:highlight w:val="yellow"/>
              </w:rPr>
              <w:t>2.4.8.</w:t>
            </w:r>
            <w:r w:rsidRPr="00E64C71">
              <w:rPr>
                <w:highlight w:val="yellow"/>
              </w:rPr>
              <w:tab/>
              <w:t xml:space="preserve">Commercial vehicles 3.5 – 7.5 </w:t>
            </w:r>
            <w:proofErr w:type="spellStart"/>
            <w:r w:rsidRPr="00E64C71">
              <w:rPr>
                <w:highlight w:val="yellow"/>
              </w:rPr>
              <w:t>tonnes</w:t>
            </w:r>
            <w:proofErr w:type="spellEnd"/>
            <w:r w:rsidRPr="00E64C71">
              <w:rPr>
                <w:highlight w:val="yellow"/>
              </w:rPr>
              <w:t>;</w:t>
            </w:r>
          </w:p>
          <w:p w:rsidR="00E64C71" w:rsidRPr="00E64C71" w:rsidRDefault="00E64C71" w:rsidP="00E64C71">
            <w:pPr>
              <w:spacing w:after="0"/>
              <w:rPr>
                <w:highlight w:val="yellow"/>
              </w:rPr>
            </w:pPr>
            <w:r w:rsidRPr="00E64C71">
              <w:rPr>
                <w:highlight w:val="yellow"/>
              </w:rPr>
              <w:t>2.4.9.</w:t>
            </w:r>
            <w:r w:rsidRPr="00E64C71">
              <w:rPr>
                <w:highlight w:val="yellow"/>
              </w:rPr>
              <w:tab/>
              <w:t xml:space="preserve">Commercial vehicles &gt;7.5 </w:t>
            </w:r>
            <w:proofErr w:type="spellStart"/>
            <w:r w:rsidRPr="00E64C71">
              <w:rPr>
                <w:highlight w:val="yellow"/>
              </w:rPr>
              <w:t>tonnes</w:t>
            </w:r>
            <w:proofErr w:type="spellEnd"/>
            <w:r w:rsidRPr="00E64C71">
              <w:rPr>
                <w:highlight w:val="yellow"/>
              </w:rPr>
              <w:t>;</w:t>
            </w:r>
          </w:p>
          <w:p w:rsidR="00E64C71" w:rsidRPr="00E64C71" w:rsidRDefault="00E64C71" w:rsidP="00E64C71">
            <w:pPr>
              <w:spacing w:after="0"/>
              <w:rPr>
                <w:highlight w:val="yellow"/>
              </w:rPr>
            </w:pPr>
            <w:r w:rsidRPr="00E64C71">
              <w:rPr>
                <w:highlight w:val="yellow"/>
              </w:rPr>
              <w:t>2.4.10.</w:t>
            </w:r>
            <w:r w:rsidRPr="00E64C71">
              <w:rPr>
                <w:highlight w:val="yellow"/>
              </w:rPr>
              <w:tab/>
              <w:t>Refuse vehicles; and</w:t>
            </w:r>
          </w:p>
          <w:p w:rsidR="00681E19" w:rsidRDefault="00E64C71" w:rsidP="00E64C71">
            <w:r w:rsidRPr="00E64C71">
              <w:rPr>
                <w:highlight w:val="yellow"/>
              </w:rPr>
              <w:t>2.4.11.</w:t>
            </w:r>
            <w:r w:rsidRPr="00E64C71">
              <w:rPr>
                <w:highlight w:val="yellow"/>
              </w:rPr>
              <w:tab/>
              <w:t>Other including special types.</w:t>
            </w:r>
          </w:p>
        </w:tc>
      </w:tr>
      <w:tr w:rsidR="00681E19" w:rsidTr="002470D4">
        <w:tc>
          <w:tcPr>
            <w:tcW w:w="9016" w:type="dxa"/>
            <w:shd w:val="clear" w:color="auto" w:fill="BFBFBF" w:themeFill="background1" w:themeFillShade="BF"/>
          </w:tcPr>
          <w:p w:rsidR="00681E19" w:rsidRDefault="00E64C71" w:rsidP="00E64C71">
            <w:r>
              <w:t>2.5.</w:t>
            </w:r>
            <w:r>
              <w:tab/>
              <w:t xml:space="preserve">Complete vehicle schedule to include all vehicles detailed </w:t>
            </w:r>
          </w:p>
        </w:tc>
      </w:tr>
      <w:tr w:rsidR="00681E19" w:rsidTr="009A2938">
        <w:tc>
          <w:tcPr>
            <w:tcW w:w="9016" w:type="dxa"/>
          </w:tcPr>
          <w:p w:rsidR="00681E19" w:rsidRDefault="006D017C" w:rsidP="00E64C71">
            <w:r w:rsidRPr="00681E19">
              <w:rPr>
                <w:highlight w:val="yellow"/>
              </w:rPr>
              <w:t>[Customer to provide detail]</w:t>
            </w:r>
          </w:p>
        </w:tc>
      </w:tr>
      <w:tr w:rsidR="00681E19" w:rsidTr="002470D4">
        <w:tc>
          <w:tcPr>
            <w:tcW w:w="9016" w:type="dxa"/>
            <w:shd w:val="clear" w:color="auto" w:fill="BFBFBF" w:themeFill="background1" w:themeFillShade="BF"/>
          </w:tcPr>
          <w:p w:rsidR="00681E19" w:rsidRDefault="00E64C71">
            <w:r>
              <w:lastRenderedPageBreak/>
              <w:t>2.6.</w:t>
            </w:r>
            <w:r>
              <w:tab/>
              <w:t>Maximum value in any one vehicle.</w:t>
            </w:r>
          </w:p>
        </w:tc>
      </w:tr>
      <w:tr w:rsidR="006D017C" w:rsidTr="009A2938">
        <w:tc>
          <w:tcPr>
            <w:tcW w:w="9016" w:type="dxa"/>
          </w:tcPr>
          <w:p w:rsidR="006D017C" w:rsidRDefault="006D017C" w:rsidP="006D017C">
            <w:r w:rsidRPr="002F0F21">
              <w:rPr>
                <w:highlight w:val="yellow"/>
              </w:rPr>
              <w:t>[Customer to provide detail]</w:t>
            </w:r>
          </w:p>
        </w:tc>
      </w:tr>
      <w:tr w:rsidR="00681E19" w:rsidTr="002470D4">
        <w:tc>
          <w:tcPr>
            <w:tcW w:w="9016" w:type="dxa"/>
            <w:shd w:val="clear" w:color="auto" w:fill="BFBFBF" w:themeFill="background1" w:themeFillShade="BF"/>
          </w:tcPr>
          <w:p w:rsidR="00681E19" w:rsidRDefault="00E64C71">
            <w:r>
              <w:t>2.7.</w:t>
            </w:r>
            <w:r>
              <w:tab/>
              <w:t>Narrative for claims over £100,000.</w:t>
            </w:r>
          </w:p>
        </w:tc>
      </w:tr>
      <w:tr w:rsidR="006D017C" w:rsidTr="009A2938">
        <w:tc>
          <w:tcPr>
            <w:tcW w:w="9016" w:type="dxa"/>
          </w:tcPr>
          <w:p w:rsidR="006D017C" w:rsidRDefault="006D017C" w:rsidP="006D017C">
            <w:r w:rsidRPr="00A11BA2">
              <w:rPr>
                <w:highlight w:val="yellow"/>
              </w:rPr>
              <w:t>[Customer to provide detail]</w:t>
            </w:r>
          </w:p>
        </w:tc>
      </w:tr>
      <w:tr w:rsidR="00681E19" w:rsidTr="002470D4">
        <w:tc>
          <w:tcPr>
            <w:tcW w:w="9016" w:type="dxa"/>
            <w:shd w:val="clear" w:color="auto" w:fill="BFBFBF" w:themeFill="background1" w:themeFillShade="BF"/>
          </w:tcPr>
          <w:p w:rsidR="00681E19" w:rsidRDefault="00E64C71">
            <w:r>
              <w:t>2.8.</w:t>
            </w:r>
            <w:r>
              <w:tab/>
              <w:t>Details of any vehicles used for hire or reward.</w:t>
            </w:r>
          </w:p>
        </w:tc>
      </w:tr>
      <w:tr w:rsidR="006D017C" w:rsidTr="009A2938">
        <w:tc>
          <w:tcPr>
            <w:tcW w:w="9016" w:type="dxa"/>
          </w:tcPr>
          <w:p w:rsidR="006D017C" w:rsidRDefault="006D017C" w:rsidP="006D017C">
            <w:r w:rsidRPr="00371C0A">
              <w:rPr>
                <w:highlight w:val="yellow"/>
              </w:rPr>
              <w:t>[Customer to provide detail]</w:t>
            </w:r>
          </w:p>
        </w:tc>
      </w:tr>
      <w:tr w:rsidR="00681E19" w:rsidTr="002470D4">
        <w:tc>
          <w:tcPr>
            <w:tcW w:w="9016" w:type="dxa"/>
            <w:shd w:val="clear" w:color="auto" w:fill="BFBFBF" w:themeFill="background1" w:themeFillShade="BF"/>
          </w:tcPr>
          <w:p w:rsidR="00681E19" w:rsidRDefault="00E64C71">
            <w:r>
              <w:t>2.9.</w:t>
            </w:r>
            <w:r>
              <w:tab/>
              <w:t>Details of any location with vehicle accumulation over £2m.</w:t>
            </w:r>
          </w:p>
        </w:tc>
      </w:tr>
      <w:tr w:rsidR="006D017C" w:rsidTr="009A2938">
        <w:tc>
          <w:tcPr>
            <w:tcW w:w="9016" w:type="dxa"/>
          </w:tcPr>
          <w:p w:rsidR="006D017C" w:rsidRDefault="006D017C" w:rsidP="006D017C">
            <w:r w:rsidRPr="001D1A51">
              <w:rPr>
                <w:highlight w:val="yellow"/>
              </w:rPr>
              <w:t>[Customer to provide detail]</w:t>
            </w:r>
          </w:p>
        </w:tc>
      </w:tr>
      <w:tr w:rsidR="00681E19" w:rsidTr="002470D4">
        <w:tc>
          <w:tcPr>
            <w:tcW w:w="9016" w:type="dxa"/>
            <w:shd w:val="clear" w:color="auto" w:fill="BFBFBF" w:themeFill="background1" w:themeFillShade="BF"/>
          </w:tcPr>
          <w:p w:rsidR="00681E19" w:rsidRDefault="00E64C71">
            <w:r>
              <w:t>3. Airside</w:t>
            </w:r>
          </w:p>
        </w:tc>
      </w:tr>
      <w:tr w:rsidR="00681E19" w:rsidTr="002470D4">
        <w:tc>
          <w:tcPr>
            <w:tcW w:w="9016" w:type="dxa"/>
            <w:shd w:val="clear" w:color="auto" w:fill="BFBFBF" w:themeFill="background1" w:themeFillShade="BF"/>
          </w:tcPr>
          <w:p w:rsidR="00E64C71" w:rsidRDefault="00E64C71" w:rsidP="00E64C71">
            <w:pPr>
              <w:spacing w:after="0"/>
            </w:pPr>
            <w:r>
              <w:t>3.1.</w:t>
            </w:r>
            <w:r>
              <w:tab/>
              <w:t>Full details of the business/work being undertaken.</w:t>
            </w:r>
          </w:p>
          <w:p w:rsidR="00681E19" w:rsidRDefault="00681E19" w:rsidP="00E64C71">
            <w:pPr>
              <w:spacing w:after="0"/>
            </w:pPr>
          </w:p>
        </w:tc>
      </w:tr>
      <w:tr w:rsidR="006D017C" w:rsidTr="009A2938">
        <w:tc>
          <w:tcPr>
            <w:tcW w:w="9016" w:type="dxa"/>
          </w:tcPr>
          <w:p w:rsidR="006D017C" w:rsidRDefault="006D017C" w:rsidP="006D017C">
            <w:r w:rsidRPr="002A4C01">
              <w:rPr>
                <w:highlight w:val="yellow"/>
              </w:rPr>
              <w:t>[Customer to provide detail]</w:t>
            </w:r>
          </w:p>
        </w:tc>
      </w:tr>
      <w:tr w:rsidR="00681E19" w:rsidTr="002470D4">
        <w:tc>
          <w:tcPr>
            <w:tcW w:w="9016" w:type="dxa"/>
            <w:shd w:val="clear" w:color="auto" w:fill="BFBFBF" w:themeFill="background1" w:themeFillShade="BF"/>
          </w:tcPr>
          <w:p w:rsidR="00681E19" w:rsidRDefault="00EE7139" w:rsidP="00EE7139">
            <w:pPr>
              <w:spacing w:after="0"/>
            </w:pPr>
            <w:r>
              <w:t>3.2.</w:t>
            </w:r>
            <w:r>
              <w:tab/>
              <w:t>Name and full address of airport location and where the Contracting Authorities intend to carry out operations in relation to the airport.</w:t>
            </w:r>
          </w:p>
        </w:tc>
      </w:tr>
      <w:tr w:rsidR="006D017C" w:rsidTr="009A2938">
        <w:tc>
          <w:tcPr>
            <w:tcW w:w="9016" w:type="dxa"/>
          </w:tcPr>
          <w:p w:rsidR="006D017C" w:rsidRDefault="006D017C" w:rsidP="006D017C">
            <w:r w:rsidRPr="00D574DA">
              <w:rPr>
                <w:highlight w:val="yellow"/>
              </w:rPr>
              <w:t>[Customer to provide detail]</w:t>
            </w:r>
          </w:p>
        </w:tc>
      </w:tr>
      <w:tr w:rsidR="00681E19" w:rsidTr="002470D4">
        <w:tc>
          <w:tcPr>
            <w:tcW w:w="9016" w:type="dxa"/>
            <w:shd w:val="clear" w:color="auto" w:fill="BFBFBF" w:themeFill="background1" w:themeFillShade="BF"/>
          </w:tcPr>
          <w:p w:rsidR="00681E19" w:rsidRDefault="00EE7139" w:rsidP="00EE7139">
            <w:pPr>
              <w:spacing w:after="0"/>
            </w:pPr>
            <w:r>
              <w:t>3.3.</w:t>
            </w:r>
            <w:r>
              <w:tab/>
              <w:t>Frequency of visits to the airport.</w:t>
            </w:r>
          </w:p>
        </w:tc>
      </w:tr>
      <w:tr w:rsidR="006D017C" w:rsidTr="009A2938">
        <w:tc>
          <w:tcPr>
            <w:tcW w:w="9016" w:type="dxa"/>
          </w:tcPr>
          <w:p w:rsidR="006D017C" w:rsidRDefault="006D017C" w:rsidP="006D017C">
            <w:r w:rsidRPr="006A332F">
              <w:rPr>
                <w:highlight w:val="yellow"/>
              </w:rPr>
              <w:t>[Customer to provide detail]</w:t>
            </w:r>
          </w:p>
        </w:tc>
      </w:tr>
      <w:tr w:rsidR="00681E19" w:rsidTr="002470D4">
        <w:tc>
          <w:tcPr>
            <w:tcW w:w="9016" w:type="dxa"/>
            <w:shd w:val="clear" w:color="auto" w:fill="BFBFBF" w:themeFill="background1" w:themeFillShade="BF"/>
          </w:tcPr>
          <w:p w:rsidR="00681E19" w:rsidRDefault="00EE7139" w:rsidP="00EE7139">
            <w:pPr>
              <w:spacing w:after="0"/>
            </w:pPr>
            <w:r>
              <w:t>3.4.</w:t>
            </w:r>
            <w:r>
              <w:tab/>
              <w:t xml:space="preserve">Details of distance of operation/vehicles from aircraft if 20 </w:t>
            </w:r>
            <w:proofErr w:type="spellStart"/>
            <w:r>
              <w:t>metres</w:t>
            </w:r>
            <w:proofErr w:type="spellEnd"/>
            <w:r>
              <w:t xml:space="preserve"> or less.</w:t>
            </w:r>
          </w:p>
        </w:tc>
      </w:tr>
      <w:tr w:rsidR="006D017C" w:rsidTr="009A2938">
        <w:tc>
          <w:tcPr>
            <w:tcW w:w="9016" w:type="dxa"/>
          </w:tcPr>
          <w:p w:rsidR="006D017C" w:rsidRDefault="006D017C" w:rsidP="006D017C">
            <w:r w:rsidRPr="00C36149">
              <w:rPr>
                <w:highlight w:val="yellow"/>
              </w:rPr>
              <w:t>[Customer to provide detail]</w:t>
            </w:r>
          </w:p>
        </w:tc>
      </w:tr>
      <w:tr w:rsidR="00681E19" w:rsidTr="002470D4">
        <w:tc>
          <w:tcPr>
            <w:tcW w:w="9016" w:type="dxa"/>
            <w:shd w:val="clear" w:color="auto" w:fill="BFBFBF" w:themeFill="background1" w:themeFillShade="BF"/>
          </w:tcPr>
          <w:p w:rsidR="00681E19" w:rsidRDefault="00EE7139" w:rsidP="00EE7139">
            <w:pPr>
              <w:spacing w:after="0"/>
            </w:pPr>
            <w:r>
              <w:t>3.5.</w:t>
            </w:r>
            <w:r>
              <w:tab/>
              <w:t>Turnover resulting from aviation activities.</w:t>
            </w:r>
          </w:p>
        </w:tc>
      </w:tr>
      <w:tr w:rsidR="006D017C" w:rsidTr="009A2938">
        <w:tc>
          <w:tcPr>
            <w:tcW w:w="9016" w:type="dxa"/>
          </w:tcPr>
          <w:p w:rsidR="006D017C" w:rsidRDefault="006D017C" w:rsidP="006D017C">
            <w:r w:rsidRPr="0090664E">
              <w:rPr>
                <w:highlight w:val="yellow"/>
              </w:rPr>
              <w:t>[Customer to provide detail]</w:t>
            </w:r>
          </w:p>
        </w:tc>
      </w:tr>
      <w:tr w:rsidR="00681E19" w:rsidTr="002470D4">
        <w:tc>
          <w:tcPr>
            <w:tcW w:w="9016" w:type="dxa"/>
            <w:shd w:val="clear" w:color="auto" w:fill="BFBFBF" w:themeFill="background1" w:themeFillShade="BF"/>
          </w:tcPr>
          <w:p w:rsidR="00681E19" w:rsidRDefault="00EE7139" w:rsidP="00EE7139">
            <w:pPr>
              <w:spacing w:after="0"/>
            </w:pPr>
            <w:r>
              <w:t>3.6.</w:t>
            </w:r>
            <w:r>
              <w:tab/>
              <w:t>Combined single limit (property damage / bodily injury) per occurrence;</w:t>
            </w:r>
          </w:p>
        </w:tc>
      </w:tr>
      <w:tr w:rsidR="006D017C" w:rsidTr="009A2938">
        <w:tc>
          <w:tcPr>
            <w:tcW w:w="9016" w:type="dxa"/>
          </w:tcPr>
          <w:p w:rsidR="006D017C" w:rsidRDefault="006D017C" w:rsidP="006D017C">
            <w:r w:rsidRPr="00E14C38">
              <w:rPr>
                <w:highlight w:val="yellow"/>
              </w:rPr>
              <w:t>[Customer to provide detail]</w:t>
            </w:r>
          </w:p>
        </w:tc>
      </w:tr>
      <w:tr w:rsidR="00681E19" w:rsidTr="002470D4">
        <w:tc>
          <w:tcPr>
            <w:tcW w:w="9016" w:type="dxa"/>
            <w:shd w:val="clear" w:color="auto" w:fill="BFBFBF" w:themeFill="background1" w:themeFillShade="BF"/>
          </w:tcPr>
          <w:p w:rsidR="00681E19" w:rsidRDefault="00EE7139">
            <w:r>
              <w:t>3.7.</w:t>
            </w:r>
            <w:r>
              <w:tab/>
              <w:t>Policy deductible (property damage only).</w:t>
            </w:r>
          </w:p>
        </w:tc>
      </w:tr>
      <w:tr w:rsidR="006D017C" w:rsidTr="009A2938">
        <w:tc>
          <w:tcPr>
            <w:tcW w:w="9016" w:type="dxa"/>
          </w:tcPr>
          <w:p w:rsidR="006D017C" w:rsidRDefault="006D017C" w:rsidP="006D017C">
            <w:r w:rsidRPr="00DD6853">
              <w:rPr>
                <w:highlight w:val="yellow"/>
              </w:rPr>
              <w:t>[Customer to provide detail]</w:t>
            </w:r>
          </w:p>
        </w:tc>
      </w:tr>
      <w:tr w:rsidR="00681E19" w:rsidTr="002470D4">
        <w:tc>
          <w:tcPr>
            <w:tcW w:w="9016" w:type="dxa"/>
            <w:shd w:val="clear" w:color="auto" w:fill="BFBFBF" w:themeFill="background1" w:themeFillShade="BF"/>
          </w:tcPr>
          <w:p w:rsidR="00681E19" w:rsidRDefault="00153D49">
            <w:r w:rsidRPr="00153D49">
              <w:t>4.</w:t>
            </w:r>
            <w:r w:rsidRPr="00153D49">
              <w:tab/>
              <w:t>Personal accident</w:t>
            </w:r>
          </w:p>
        </w:tc>
      </w:tr>
      <w:tr w:rsidR="00681E19" w:rsidTr="002470D4">
        <w:tc>
          <w:tcPr>
            <w:tcW w:w="9016" w:type="dxa"/>
            <w:shd w:val="clear" w:color="auto" w:fill="BFBFBF" w:themeFill="background1" w:themeFillShade="BF"/>
          </w:tcPr>
          <w:p w:rsidR="00681E19" w:rsidRDefault="00153D49">
            <w:r w:rsidRPr="00153D49">
              <w:t>4.1.</w:t>
            </w:r>
            <w:r w:rsidRPr="00153D49">
              <w:tab/>
              <w:t>Wage roll and / or numbers of persons for each category of insured persons required including operative time.</w:t>
            </w:r>
          </w:p>
        </w:tc>
      </w:tr>
      <w:tr w:rsidR="006D017C" w:rsidTr="009A2938">
        <w:tc>
          <w:tcPr>
            <w:tcW w:w="9016" w:type="dxa"/>
          </w:tcPr>
          <w:p w:rsidR="006D017C" w:rsidRDefault="006D017C" w:rsidP="006D017C">
            <w:r w:rsidRPr="007234CE">
              <w:rPr>
                <w:highlight w:val="yellow"/>
              </w:rPr>
              <w:t>[Customer to provide detail]</w:t>
            </w:r>
          </w:p>
        </w:tc>
      </w:tr>
      <w:tr w:rsidR="00681E19" w:rsidTr="002470D4">
        <w:tc>
          <w:tcPr>
            <w:tcW w:w="9016" w:type="dxa"/>
            <w:shd w:val="clear" w:color="auto" w:fill="BFBFBF" w:themeFill="background1" w:themeFillShade="BF"/>
          </w:tcPr>
          <w:p w:rsidR="00681E19" w:rsidRDefault="00153D49">
            <w:r w:rsidRPr="00153D49">
              <w:t>4.2.</w:t>
            </w:r>
            <w:r w:rsidRPr="00153D49">
              <w:tab/>
              <w:t>Detail of benefits to be included:</w:t>
            </w:r>
          </w:p>
        </w:tc>
      </w:tr>
      <w:tr w:rsidR="00681E19" w:rsidTr="009A2938">
        <w:tc>
          <w:tcPr>
            <w:tcW w:w="9016" w:type="dxa"/>
          </w:tcPr>
          <w:p w:rsidR="00153D49" w:rsidRPr="00153D49" w:rsidRDefault="00153D49" w:rsidP="00153D49">
            <w:pPr>
              <w:spacing w:after="0"/>
              <w:rPr>
                <w:highlight w:val="yellow"/>
              </w:rPr>
            </w:pPr>
            <w:r w:rsidRPr="00153D49">
              <w:rPr>
                <w:highlight w:val="yellow"/>
              </w:rPr>
              <w:lastRenderedPageBreak/>
              <w:t>4.2.1.</w:t>
            </w:r>
            <w:r w:rsidRPr="00153D49">
              <w:rPr>
                <w:highlight w:val="yellow"/>
              </w:rPr>
              <w:tab/>
              <w:t xml:space="preserve">Death; </w:t>
            </w:r>
          </w:p>
          <w:p w:rsidR="00153D49" w:rsidRPr="00153D49" w:rsidRDefault="00153D49" w:rsidP="00153D49">
            <w:pPr>
              <w:spacing w:after="0"/>
              <w:rPr>
                <w:highlight w:val="yellow"/>
              </w:rPr>
            </w:pPr>
            <w:r w:rsidRPr="00153D49">
              <w:rPr>
                <w:highlight w:val="yellow"/>
              </w:rPr>
              <w:t>4.2.2.</w:t>
            </w:r>
            <w:r w:rsidRPr="00153D49">
              <w:rPr>
                <w:highlight w:val="yellow"/>
              </w:rPr>
              <w:tab/>
              <w:t>Loss of limb and / or loss of eye;</w:t>
            </w:r>
          </w:p>
          <w:p w:rsidR="00153D49" w:rsidRPr="00153D49" w:rsidRDefault="00153D49" w:rsidP="00153D49">
            <w:pPr>
              <w:spacing w:after="0"/>
              <w:rPr>
                <w:highlight w:val="yellow"/>
              </w:rPr>
            </w:pPr>
            <w:r w:rsidRPr="00153D49">
              <w:rPr>
                <w:highlight w:val="yellow"/>
              </w:rPr>
              <w:t>4.2.3.</w:t>
            </w:r>
            <w:r w:rsidRPr="00153D49">
              <w:rPr>
                <w:highlight w:val="yellow"/>
              </w:rPr>
              <w:tab/>
              <w:t>Total loss of hearing and / or loss of speech and / or hearing in one ear;</w:t>
            </w:r>
          </w:p>
          <w:p w:rsidR="00153D49" w:rsidRPr="00153D49" w:rsidRDefault="00153D49" w:rsidP="00153D49">
            <w:pPr>
              <w:spacing w:after="0"/>
              <w:rPr>
                <w:highlight w:val="yellow"/>
              </w:rPr>
            </w:pPr>
            <w:r w:rsidRPr="00153D49">
              <w:rPr>
                <w:highlight w:val="yellow"/>
              </w:rPr>
              <w:t>4.2.4.</w:t>
            </w:r>
            <w:r w:rsidRPr="00153D49">
              <w:rPr>
                <w:highlight w:val="yellow"/>
              </w:rPr>
              <w:tab/>
              <w:t>Permanent total disablement;</w:t>
            </w:r>
          </w:p>
          <w:p w:rsidR="00153D49" w:rsidRPr="00153D49" w:rsidRDefault="00153D49" w:rsidP="00153D49">
            <w:pPr>
              <w:spacing w:after="0"/>
              <w:rPr>
                <w:highlight w:val="yellow"/>
              </w:rPr>
            </w:pPr>
            <w:r w:rsidRPr="00153D49">
              <w:rPr>
                <w:highlight w:val="yellow"/>
              </w:rPr>
              <w:t>4.2.5.</w:t>
            </w:r>
            <w:r w:rsidRPr="00153D49">
              <w:rPr>
                <w:highlight w:val="yellow"/>
              </w:rPr>
              <w:tab/>
              <w:t>Permanent partial disablement;</w:t>
            </w:r>
          </w:p>
          <w:p w:rsidR="00153D49" w:rsidRPr="00153D49" w:rsidRDefault="00153D49" w:rsidP="00153D49">
            <w:pPr>
              <w:spacing w:after="0"/>
              <w:rPr>
                <w:highlight w:val="yellow"/>
              </w:rPr>
            </w:pPr>
            <w:r w:rsidRPr="00153D49">
              <w:rPr>
                <w:highlight w:val="yellow"/>
              </w:rPr>
              <w:t>4.2.6.</w:t>
            </w:r>
            <w:r w:rsidRPr="00153D49">
              <w:rPr>
                <w:highlight w:val="yellow"/>
              </w:rPr>
              <w:tab/>
              <w:t>Permanent or total loss or use of:</w:t>
            </w:r>
          </w:p>
          <w:p w:rsidR="00153D49" w:rsidRPr="00153D49" w:rsidRDefault="00153D49" w:rsidP="00153D49">
            <w:pPr>
              <w:spacing w:after="0"/>
              <w:ind w:left="720"/>
              <w:rPr>
                <w:highlight w:val="yellow"/>
              </w:rPr>
            </w:pPr>
            <w:r w:rsidRPr="00153D49">
              <w:rPr>
                <w:highlight w:val="yellow"/>
              </w:rPr>
              <w:t>4.2.6.1.</w:t>
            </w:r>
            <w:r w:rsidRPr="00153D49">
              <w:rPr>
                <w:highlight w:val="yellow"/>
              </w:rPr>
              <w:tab/>
              <w:t>An arm, hand or leg above the knee;</w:t>
            </w:r>
          </w:p>
          <w:p w:rsidR="00153D49" w:rsidRPr="00153D49" w:rsidRDefault="00153D49" w:rsidP="00153D49">
            <w:pPr>
              <w:spacing w:after="0"/>
              <w:ind w:left="720"/>
              <w:rPr>
                <w:highlight w:val="yellow"/>
              </w:rPr>
            </w:pPr>
            <w:r w:rsidRPr="00153D49">
              <w:rPr>
                <w:highlight w:val="yellow"/>
              </w:rPr>
              <w:t>4.2.6.2.</w:t>
            </w:r>
            <w:r w:rsidRPr="00153D49">
              <w:rPr>
                <w:highlight w:val="yellow"/>
              </w:rPr>
              <w:tab/>
              <w:t>A leg below the knee or foot</w:t>
            </w:r>
          </w:p>
          <w:p w:rsidR="00153D49" w:rsidRPr="00153D49" w:rsidRDefault="00153D49" w:rsidP="00153D49">
            <w:pPr>
              <w:spacing w:after="0"/>
              <w:ind w:left="720"/>
              <w:rPr>
                <w:highlight w:val="yellow"/>
              </w:rPr>
            </w:pPr>
            <w:r w:rsidRPr="00153D49">
              <w:rPr>
                <w:highlight w:val="yellow"/>
              </w:rPr>
              <w:t>4.2.6.3.</w:t>
            </w:r>
            <w:r w:rsidRPr="00153D49">
              <w:rPr>
                <w:highlight w:val="yellow"/>
              </w:rPr>
              <w:tab/>
              <w:t>A shoulder or elbow;</w:t>
            </w:r>
          </w:p>
          <w:p w:rsidR="00153D49" w:rsidRPr="00153D49" w:rsidRDefault="00153D49" w:rsidP="00153D49">
            <w:pPr>
              <w:spacing w:after="0"/>
              <w:ind w:left="720"/>
              <w:rPr>
                <w:highlight w:val="yellow"/>
              </w:rPr>
            </w:pPr>
            <w:r w:rsidRPr="00153D49">
              <w:rPr>
                <w:highlight w:val="yellow"/>
              </w:rPr>
              <w:t>4.2.6.4.</w:t>
            </w:r>
            <w:r w:rsidRPr="00153D49">
              <w:rPr>
                <w:highlight w:val="yellow"/>
              </w:rPr>
              <w:tab/>
              <w:t>A hip, knee, ankle or wrist;</w:t>
            </w:r>
          </w:p>
          <w:p w:rsidR="00153D49" w:rsidRPr="00153D49" w:rsidRDefault="00153D49" w:rsidP="00153D49">
            <w:pPr>
              <w:spacing w:after="0"/>
              <w:ind w:left="720"/>
              <w:rPr>
                <w:highlight w:val="yellow"/>
              </w:rPr>
            </w:pPr>
            <w:r w:rsidRPr="00153D49">
              <w:rPr>
                <w:highlight w:val="yellow"/>
              </w:rPr>
              <w:t>4.2.6.5.</w:t>
            </w:r>
            <w:r w:rsidRPr="00153D49">
              <w:rPr>
                <w:highlight w:val="yellow"/>
              </w:rPr>
              <w:tab/>
              <w:t xml:space="preserve">A thumb or big toe; </w:t>
            </w:r>
          </w:p>
          <w:p w:rsidR="00153D49" w:rsidRPr="00153D49" w:rsidRDefault="00153D49" w:rsidP="00153D49">
            <w:pPr>
              <w:spacing w:after="0"/>
              <w:ind w:left="720"/>
              <w:rPr>
                <w:highlight w:val="yellow"/>
              </w:rPr>
            </w:pPr>
            <w:r w:rsidRPr="00153D49">
              <w:rPr>
                <w:highlight w:val="yellow"/>
              </w:rPr>
              <w:t>4.2.6.6.</w:t>
            </w:r>
            <w:r w:rsidRPr="00153D49">
              <w:rPr>
                <w:highlight w:val="yellow"/>
              </w:rPr>
              <w:tab/>
              <w:t>Any finger;</w:t>
            </w:r>
          </w:p>
          <w:p w:rsidR="00153D49" w:rsidRPr="00153D49" w:rsidRDefault="00153D49" w:rsidP="00153D49">
            <w:pPr>
              <w:spacing w:after="0"/>
              <w:ind w:left="720"/>
              <w:rPr>
                <w:highlight w:val="yellow"/>
              </w:rPr>
            </w:pPr>
            <w:r w:rsidRPr="00153D49">
              <w:rPr>
                <w:highlight w:val="yellow"/>
              </w:rPr>
              <w:t>4.2.6.7.</w:t>
            </w:r>
            <w:r w:rsidRPr="00153D49">
              <w:rPr>
                <w:highlight w:val="yellow"/>
              </w:rPr>
              <w:tab/>
              <w:t>Any toe; and</w:t>
            </w:r>
          </w:p>
          <w:p w:rsidR="00153D49" w:rsidRDefault="00153D49" w:rsidP="00153D49">
            <w:pPr>
              <w:spacing w:after="0"/>
              <w:ind w:left="720"/>
            </w:pPr>
            <w:r w:rsidRPr="00153D49">
              <w:rPr>
                <w:highlight w:val="yellow"/>
              </w:rPr>
              <w:t>4.2.6.8.</w:t>
            </w:r>
            <w:r w:rsidRPr="00153D49">
              <w:rPr>
                <w:highlight w:val="yellow"/>
              </w:rPr>
              <w:tab/>
              <w:t>Temporary total disablement (weekly benefit – period 104 weeks).</w:t>
            </w:r>
            <w:r>
              <w:t xml:space="preserve"> </w:t>
            </w:r>
          </w:p>
          <w:p w:rsidR="00681E19" w:rsidRDefault="00153D49" w:rsidP="00153D49">
            <w:pPr>
              <w:spacing w:after="0"/>
            </w:pPr>
            <w:r w:rsidRPr="00153D49">
              <w:rPr>
                <w:highlight w:val="yellow"/>
              </w:rPr>
              <w:t>4.2.7.</w:t>
            </w:r>
            <w:r w:rsidRPr="00153D49">
              <w:rPr>
                <w:highlight w:val="yellow"/>
              </w:rPr>
              <w:tab/>
              <w:t xml:space="preserve"> The highest salary for each category.</w:t>
            </w:r>
            <w:r w:rsidRPr="00153D49">
              <w:t xml:space="preserve">  </w:t>
            </w:r>
          </w:p>
        </w:tc>
      </w:tr>
      <w:tr w:rsidR="00681E19" w:rsidTr="00153D49">
        <w:tc>
          <w:tcPr>
            <w:tcW w:w="9016" w:type="dxa"/>
            <w:shd w:val="clear" w:color="auto" w:fill="BFBFBF" w:themeFill="background1" w:themeFillShade="BF"/>
          </w:tcPr>
          <w:p w:rsidR="00681E19" w:rsidRDefault="00153D49" w:rsidP="00153D49">
            <w:pPr>
              <w:spacing w:after="0"/>
            </w:pPr>
            <w:r w:rsidRPr="00153D49">
              <w:t>5.</w:t>
            </w:r>
            <w:r w:rsidRPr="00153D49">
              <w:tab/>
              <w:t>Travel</w:t>
            </w:r>
          </w:p>
        </w:tc>
      </w:tr>
      <w:tr w:rsidR="00681E19" w:rsidTr="00153D49">
        <w:tc>
          <w:tcPr>
            <w:tcW w:w="9016" w:type="dxa"/>
            <w:shd w:val="clear" w:color="auto" w:fill="BFBFBF" w:themeFill="background1" w:themeFillShade="BF"/>
          </w:tcPr>
          <w:p w:rsidR="00681E19" w:rsidRDefault="00153D49" w:rsidP="00153D49">
            <w:pPr>
              <w:spacing w:after="0"/>
            </w:pPr>
            <w:r w:rsidRPr="00153D49">
              <w:t>5.1.</w:t>
            </w:r>
            <w:r w:rsidRPr="00153D49">
              <w:tab/>
              <w:t>Detail of benefits to be included including sum (£), currently in force or additionally required:</w:t>
            </w:r>
          </w:p>
        </w:tc>
      </w:tr>
      <w:tr w:rsidR="00681E19" w:rsidTr="009A2938">
        <w:tc>
          <w:tcPr>
            <w:tcW w:w="9016" w:type="dxa"/>
          </w:tcPr>
          <w:p w:rsidR="00153D49" w:rsidRPr="00153D49" w:rsidRDefault="00153D49" w:rsidP="00475DAC">
            <w:pPr>
              <w:spacing w:after="0"/>
              <w:rPr>
                <w:highlight w:val="yellow"/>
              </w:rPr>
            </w:pPr>
            <w:r w:rsidRPr="00153D49">
              <w:rPr>
                <w:highlight w:val="yellow"/>
              </w:rPr>
              <w:t>5.1.1.</w:t>
            </w:r>
            <w:r w:rsidRPr="00153D49">
              <w:rPr>
                <w:highlight w:val="yellow"/>
              </w:rPr>
              <w:tab/>
              <w:t>Overseas medical expenses and emergency repatriation expenses and travel expenses;</w:t>
            </w:r>
          </w:p>
          <w:p w:rsidR="00153D49" w:rsidRPr="00153D49" w:rsidRDefault="00153D49" w:rsidP="00475DAC">
            <w:pPr>
              <w:spacing w:after="0"/>
              <w:rPr>
                <w:highlight w:val="yellow"/>
              </w:rPr>
            </w:pPr>
            <w:r w:rsidRPr="00153D49">
              <w:rPr>
                <w:highlight w:val="yellow"/>
              </w:rPr>
              <w:t>5.1.2.</w:t>
            </w:r>
            <w:r w:rsidRPr="00153D49">
              <w:rPr>
                <w:highlight w:val="yellow"/>
              </w:rPr>
              <w:tab/>
              <w:t>Excess;</w:t>
            </w:r>
          </w:p>
          <w:p w:rsidR="00153D49" w:rsidRPr="00153D49" w:rsidRDefault="00153D49" w:rsidP="00475DAC">
            <w:pPr>
              <w:spacing w:after="0"/>
              <w:rPr>
                <w:highlight w:val="yellow"/>
              </w:rPr>
            </w:pPr>
            <w:r w:rsidRPr="00153D49">
              <w:rPr>
                <w:highlight w:val="yellow"/>
              </w:rPr>
              <w:t>5.1.3.</w:t>
            </w:r>
            <w:r w:rsidRPr="00153D49">
              <w:rPr>
                <w:highlight w:val="yellow"/>
              </w:rPr>
              <w:tab/>
              <w:t>Personal property;</w:t>
            </w:r>
          </w:p>
          <w:p w:rsidR="00153D49" w:rsidRPr="00153D49" w:rsidRDefault="00153D49" w:rsidP="00475DAC">
            <w:pPr>
              <w:spacing w:after="0"/>
              <w:rPr>
                <w:highlight w:val="yellow"/>
              </w:rPr>
            </w:pPr>
            <w:r w:rsidRPr="00153D49">
              <w:rPr>
                <w:highlight w:val="yellow"/>
              </w:rPr>
              <w:t>5.1.4.</w:t>
            </w:r>
            <w:r w:rsidRPr="00153D49">
              <w:rPr>
                <w:highlight w:val="yellow"/>
              </w:rPr>
              <w:tab/>
              <w:t>Single article limit;</w:t>
            </w:r>
          </w:p>
          <w:p w:rsidR="00153D49" w:rsidRPr="00153D49" w:rsidRDefault="00153D49" w:rsidP="00475DAC">
            <w:pPr>
              <w:spacing w:after="0"/>
              <w:rPr>
                <w:highlight w:val="yellow"/>
              </w:rPr>
            </w:pPr>
            <w:r w:rsidRPr="00153D49">
              <w:rPr>
                <w:highlight w:val="yellow"/>
              </w:rPr>
              <w:t>5.1.5.</w:t>
            </w:r>
            <w:r w:rsidRPr="00153D49">
              <w:rPr>
                <w:highlight w:val="yellow"/>
              </w:rPr>
              <w:tab/>
              <w:t>Delayed personal property;</w:t>
            </w:r>
          </w:p>
          <w:p w:rsidR="00153D49" w:rsidRPr="00153D49" w:rsidRDefault="00153D49" w:rsidP="00475DAC">
            <w:pPr>
              <w:spacing w:after="0"/>
              <w:rPr>
                <w:highlight w:val="yellow"/>
              </w:rPr>
            </w:pPr>
            <w:r w:rsidRPr="00153D49">
              <w:rPr>
                <w:highlight w:val="yellow"/>
              </w:rPr>
              <w:t>5.1.6.</w:t>
            </w:r>
            <w:r w:rsidRPr="00153D49">
              <w:rPr>
                <w:highlight w:val="yellow"/>
              </w:rPr>
              <w:tab/>
              <w:t>Loss of travel documents;</w:t>
            </w:r>
          </w:p>
          <w:p w:rsidR="00153D49" w:rsidRPr="00153D49" w:rsidRDefault="00153D49" w:rsidP="00475DAC">
            <w:pPr>
              <w:spacing w:after="0"/>
              <w:rPr>
                <w:highlight w:val="yellow"/>
              </w:rPr>
            </w:pPr>
            <w:r w:rsidRPr="00153D49">
              <w:rPr>
                <w:highlight w:val="yellow"/>
              </w:rPr>
              <w:t>5.1.7.</w:t>
            </w:r>
            <w:r w:rsidRPr="00153D49">
              <w:rPr>
                <w:highlight w:val="yellow"/>
              </w:rPr>
              <w:tab/>
              <w:t>Loss of keys;</w:t>
            </w:r>
          </w:p>
          <w:p w:rsidR="00153D49" w:rsidRPr="00153D49" w:rsidRDefault="00153D49" w:rsidP="00475DAC">
            <w:pPr>
              <w:spacing w:after="0"/>
              <w:rPr>
                <w:highlight w:val="yellow"/>
              </w:rPr>
            </w:pPr>
            <w:r w:rsidRPr="00153D49">
              <w:rPr>
                <w:highlight w:val="yellow"/>
              </w:rPr>
              <w:t>5.1.8.</w:t>
            </w:r>
            <w:r w:rsidRPr="00153D49">
              <w:rPr>
                <w:highlight w:val="yellow"/>
              </w:rPr>
              <w:tab/>
              <w:t>Money;</w:t>
            </w:r>
          </w:p>
          <w:p w:rsidR="00153D49" w:rsidRPr="00153D49" w:rsidRDefault="00153D49" w:rsidP="00475DAC">
            <w:pPr>
              <w:spacing w:after="0"/>
              <w:rPr>
                <w:highlight w:val="yellow"/>
              </w:rPr>
            </w:pPr>
            <w:r w:rsidRPr="00153D49">
              <w:rPr>
                <w:highlight w:val="yellow"/>
              </w:rPr>
              <w:t>5.1.9.</w:t>
            </w:r>
            <w:r w:rsidRPr="00153D49">
              <w:rPr>
                <w:highlight w:val="yellow"/>
              </w:rPr>
              <w:tab/>
              <w:t xml:space="preserve">Cash limit; </w:t>
            </w:r>
          </w:p>
          <w:p w:rsidR="00153D49" w:rsidRPr="00153D49" w:rsidRDefault="00153D49" w:rsidP="00475DAC">
            <w:pPr>
              <w:spacing w:after="0"/>
              <w:rPr>
                <w:highlight w:val="yellow"/>
              </w:rPr>
            </w:pPr>
            <w:r w:rsidRPr="00153D49">
              <w:rPr>
                <w:highlight w:val="yellow"/>
              </w:rPr>
              <w:t>5.1.10.</w:t>
            </w:r>
            <w:r w:rsidRPr="00153D49">
              <w:rPr>
                <w:highlight w:val="yellow"/>
              </w:rPr>
              <w:tab/>
              <w:t>Travel delay; cancellation, curtailment and rearrangement expenses;</w:t>
            </w:r>
          </w:p>
          <w:p w:rsidR="00153D49" w:rsidRPr="00153D49" w:rsidRDefault="00153D49" w:rsidP="00475DAC">
            <w:pPr>
              <w:spacing w:after="0"/>
              <w:rPr>
                <w:highlight w:val="yellow"/>
              </w:rPr>
            </w:pPr>
            <w:r w:rsidRPr="00153D49">
              <w:rPr>
                <w:highlight w:val="yellow"/>
              </w:rPr>
              <w:t>5.1.11.</w:t>
            </w:r>
            <w:r w:rsidRPr="00153D49">
              <w:rPr>
                <w:highlight w:val="yellow"/>
              </w:rPr>
              <w:tab/>
              <w:t>Excess;</w:t>
            </w:r>
          </w:p>
          <w:p w:rsidR="00153D49" w:rsidRPr="00153D49" w:rsidRDefault="00153D49" w:rsidP="00475DAC">
            <w:pPr>
              <w:spacing w:after="0"/>
              <w:rPr>
                <w:highlight w:val="yellow"/>
              </w:rPr>
            </w:pPr>
            <w:r w:rsidRPr="00153D49">
              <w:rPr>
                <w:highlight w:val="yellow"/>
              </w:rPr>
              <w:t>5.1.12.</w:t>
            </w:r>
            <w:r w:rsidRPr="00153D49">
              <w:rPr>
                <w:highlight w:val="yellow"/>
              </w:rPr>
              <w:tab/>
              <w:t>Personal liability any one event;</w:t>
            </w:r>
          </w:p>
          <w:p w:rsidR="00153D49" w:rsidRPr="00153D49" w:rsidRDefault="00153D49" w:rsidP="00475DAC">
            <w:pPr>
              <w:spacing w:after="0"/>
              <w:rPr>
                <w:highlight w:val="yellow"/>
              </w:rPr>
            </w:pPr>
            <w:r w:rsidRPr="00153D49">
              <w:rPr>
                <w:highlight w:val="yellow"/>
              </w:rPr>
              <w:t>5.1.13.</w:t>
            </w:r>
            <w:r w:rsidRPr="00153D49">
              <w:rPr>
                <w:highlight w:val="yellow"/>
              </w:rPr>
              <w:tab/>
              <w:t>Legal expenses;</w:t>
            </w:r>
          </w:p>
          <w:p w:rsidR="00153D49" w:rsidRPr="00153D49" w:rsidRDefault="00153D49" w:rsidP="00475DAC">
            <w:pPr>
              <w:spacing w:after="0"/>
              <w:rPr>
                <w:highlight w:val="yellow"/>
              </w:rPr>
            </w:pPr>
            <w:r w:rsidRPr="00153D49">
              <w:rPr>
                <w:highlight w:val="yellow"/>
              </w:rPr>
              <w:t>5.1.14.</w:t>
            </w:r>
            <w:r w:rsidRPr="00153D49">
              <w:rPr>
                <w:highlight w:val="yellow"/>
              </w:rPr>
              <w:tab/>
              <w:t>Rental vehicle excess;</w:t>
            </w:r>
          </w:p>
          <w:p w:rsidR="00153D49" w:rsidRPr="00153D49" w:rsidRDefault="00153D49" w:rsidP="00475DAC">
            <w:pPr>
              <w:spacing w:after="0"/>
              <w:rPr>
                <w:highlight w:val="yellow"/>
              </w:rPr>
            </w:pPr>
            <w:r w:rsidRPr="00153D49">
              <w:rPr>
                <w:highlight w:val="yellow"/>
              </w:rPr>
              <w:t>5.1.15.</w:t>
            </w:r>
            <w:r w:rsidRPr="00153D49">
              <w:rPr>
                <w:highlight w:val="yellow"/>
              </w:rPr>
              <w:tab/>
              <w:t>Political or natural disaster; and</w:t>
            </w:r>
          </w:p>
          <w:p w:rsidR="00681E19" w:rsidRDefault="00153D49" w:rsidP="00475DAC">
            <w:pPr>
              <w:spacing w:after="0"/>
            </w:pPr>
            <w:r w:rsidRPr="00153D49">
              <w:rPr>
                <w:highlight w:val="yellow"/>
              </w:rPr>
              <w:t>5.1.16.</w:t>
            </w:r>
            <w:r w:rsidRPr="00153D49">
              <w:rPr>
                <w:highlight w:val="yellow"/>
              </w:rPr>
              <w:tab/>
              <w:t>Contingency coverage and excess.</w:t>
            </w:r>
          </w:p>
        </w:tc>
      </w:tr>
      <w:tr w:rsidR="00681E19" w:rsidTr="002470D4">
        <w:tc>
          <w:tcPr>
            <w:tcW w:w="9016" w:type="dxa"/>
            <w:shd w:val="clear" w:color="auto" w:fill="BFBFBF" w:themeFill="background1" w:themeFillShade="BF"/>
          </w:tcPr>
          <w:p w:rsidR="00681E19" w:rsidRDefault="00153D49" w:rsidP="00475DAC">
            <w:pPr>
              <w:spacing w:after="0"/>
            </w:pPr>
            <w:r w:rsidRPr="00153D49">
              <w:t>5.2.</w:t>
            </w:r>
            <w:r w:rsidRPr="00153D49">
              <w:tab/>
              <w:t>Travel pattern for the next twelve months or if not known the previous twelve months travel pattern,  including following areas and estimated person days:</w:t>
            </w:r>
          </w:p>
        </w:tc>
      </w:tr>
      <w:tr w:rsidR="00153D49" w:rsidTr="009A2938">
        <w:tc>
          <w:tcPr>
            <w:tcW w:w="9016" w:type="dxa"/>
          </w:tcPr>
          <w:p w:rsidR="00153D49" w:rsidRPr="00153D49" w:rsidRDefault="00153D49" w:rsidP="00475DAC">
            <w:pPr>
              <w:spacing w:after="0"/>
              <w:rPr>
                <w:highlight w:val="yellow"/>
              </w:rPr>
            </w:pPr>
            <w:r w:rsidRPr="00153D49">
              <w:rPr>
                <w:highlight w:val="yellow"/>
              </w:rPr>
              <w:t>5.2.1.</w:t>
            </w:r>
            <w:r w:rsidRPr="00153D49">
              <w:rPr>
                <w:highlight w:val="yellow"/>
              </w:rPr>
              <w:tab/>
              <w:t>UK;</w:t>
            </w:r>
          </w:p>
          <w:p w:rsidR="00153D49" w:rsidRPr="00153D49" w:rsidRDefault="00153D49" w:rsidP="00475DAC">
            <w:pPr>
              <w:spacing w:after="0"/>
              <w:rPr>
                <w:highlight w:val="yellow"/>
              </w:rPr>
            </w:pPr>
            <w:r w:rsidRPr="00153D49">
              <w:rPr>
                <w:highlight w:val="yellow"/>
              </w:rPr>
              <w:t>5.2.2.</w:t>
            </w:r>
            <w:r w:rsidRPr="00153D49">
              <w:rPr>
                <w:highlight w:val="yellow"/>
              </w:rPr>
              <w:tab/>
              <w:t>Europe;</w:t>
            </w:r>
          </w:p>
          <w:p w:rsidR="00153D49" w:rsidRPr="00153D49" w:rsidRDefault="00153D49" w:rsidP="00475DAC">
            <w:pPr>
              <w:spacing w:after="0"/>
              <w:rPr>
                <w:highlight w:val="yellow"/>
              </w:rPr>
            </w:pPr>
            <w:r w:rsidRPr="00153D49">
              <w:rPr>
                <w:highlight w:val="yellow"/>
              </w:rPr>
              <w:t>5.2.3.</w:t>
            </w:r>
            <w:r w:rsidRPr="00153D49">
              <w:rPr>
                <w:highlight w:val="yellow"/>
              </w:rPr>
              <w:tab/>
              <w:t>USA / Canada; and</w:t>
            </w:r>
          </w:p>
          <w:p w:rsidR="00153D49" w:rsidRPr="00153D49" w:rsidRDefault="00153D49" w:rsidP="00475DAC">
            <w:pPr>
              <w:spacing w:after="0"/>
            </w:pPr>
            <w:r w:rsidRPr="00153D49">
              <w:rPr>
                <w:highlight w:val="yellow"/>
              </w:rPr>
              <w:t>5.2.4.</w:t>
            </w:r>
            <w:r w:rsidRPr="00153D49">
              <w:rPr>
                <w:highlight w:val="yellow"/>
              </w:rPr>
              <w:tab/>
              <w:t>Rest of the world.</w:t>
            </w:r>
          </w:p>
        </w:tc>
      </w:tr>
      <w:tr w:rsidR="00153D49" w:rsidTr="002470D4">
        <w:tc>
          <w:tcPr>
            <w:tcW w:w="9016" w:type="dxa"/>
            <w:shd w:val="clear" w:color="auto" w:fill="BFBFBF" w:themeFill="background1" w:themeFillShade="BF"/>
          </w:tcPr>
          <w:p w:rsidR="000E6BFE" w:rsidRDefault="000E6BFE" w:rsidP="00475DAC">
            <w:pPr>
              <w:spacing w:after="0"/>
            </w:pPr>
            <w:r>
              <w:t>5.3.</w:t>
            </w:r>
            <w:r>
              <w:tab/>
              <w:t xml:space="preserve"> Details of any trips on non-scheduled aircraft.</w:t>
            </w:r>
          </w:p>
          <w:p w:rsidR="00153D49" w:rsidRPr="00153D49" w:rsidRDefault="00153D49" w:rsidP="00475DAC">
            <w:pPr>
              <w:spacing w:after="0"/>
            </w:pPr>
          </w:p>
        </w:tc>
      </w:tr>
      <w:tr w:rsidR="00153D49" w:rsidTr="009A2938">
        <w:tc>
          <w:tcPr>
            <w:tcW w:w="9016" w:type="dxa"/>
          </w:tcPr>
          <w:p w:rsidR="00153D49" w:rsidRPr="00153D49" w:rsidRDefault="006D017C" w:rsidP="00475DAC">
            <w:pPr>
              <w:spacing w:after="0"/>
            </w:pPr>
            <w:r w:rsidRPr="00681E19">
              <w:rPr>
                <w:highlight w:val="yellow"/>
              </w:rPr>
              <w:t>[Customer to provide detail]</w:t>
            </w:r>
          </w:p>
        </w:tc>
      </w:tr>
      <w:tr w:rsidR="00153D49" w:rsidTr="002470D4">
        <w:tc>
          <w:tcPr>
            <w:tcW w:w="9016" w:type="dxa"/>
            <w:shd w:val="clear" w:color="auto" w:fill="BFBFBF" w:themeFill="background1" w:themeFillShade="BF"/>
          </w:tcPr>
          <w:p w:rsidR="00153D49" w:rsidRPr="00153D49" w:rsidRDefault="000E6BFE" w:rsidP="00475DAC">
            <w:pPr>
              <w:spacing w:after="0"/>
            </w:pPr>
            <w:r>
              <w:t>5.4.</w:t>
            </w:r>
            <w:r>
              <w:tab/>
              <w:t xml:space="preserve"> Confirm of the maximum number of employees who could fly together. </w:t>
            </w:r>
          </w:p>
        </w:tc>
      </w:tr>
      <w:tr w:rsidR="00153D49" w:rsidTr="009A2938">
        <w:tc>
          <w:tcPr>
            <w:tcW w:w="9016" w:type="dxa"/>
          </w:tcPr>
          <w:p w:rsidR="00153D49" w:rsidRPr="00153D49" w:rsidRDefault="006D017C" w:rsidP="00475DAC">
            <w:pPr>
              <w:spacing w:after="0"/>
            </w:pPr>
            <w:r w:rsidRPr="00681E19">
              <w:rPr>
                <w:highlight w:val="yellow"/>
              </w:rPr>
              <w:lastRenderedPageBreak/>
              <w:t>[Customer to provide detail]</w:t>
            </w:r>
          </w:p>
        </w:tc>
      </w:tr>
      <w:tr w:rsidR="00153D49" w:rsidTr="002470D4">
        <w:tc>
          <w:tcPr>
            <w:tcW w:w="9016" w:type="dxa"/>
            <w:shd w:val="clear" w:color="auto" w:fill="BFBFBF" w:themeFill="background1" w:themeFillShade="BF"/>
          </w:tcPr>
          <w:p w:rsidR="00153D49" w:rsidRPr="00153D49" w:rsidRDefault="000E6BFE" w:rsidP="00475DAC">
            <w:pPr>
              <w:spacing w:after="0"/>
            </w:pPr>
            <w:r>
              <w:t>5.5.</w:t>
            </w:r>
            <w:r>
              <w:tab/>
              <w:t xml:space="preserve"> Details of any location with more than 200 insured persons.</w:t>
            </w:r>
          </w:p>
        </w:tc>
      </w:tr>
      <w:tr w:rsidR="006D017C" w:rsidTr="009A2938">
        <w:tc>
          <w:tcPr>
            <w:tcW w:w="9016" w:type="dxa"/>
          </w:tcPr>
          <w:p w:rsidR="006D017C" w:rsidRDefault="006D017C" w:rsidP="006D017C">
            <w:r w:rsidRPr="00064858">
              <w:rPr>
                <w:highlight w:val="yellow"/>
              </w:rPr>
              <w:t>[Customer to provide detail]</w:t>
            </w:r>
          </w:p>
        </w:tc>
      </w:tr>
      <w:tr w:rsidR="00153D49" w:rsidTr="002470D4">
        <w:tc>
          <w:tcPr>
            <w:tcW w:w="9016" w:type="dxa"/>
            <w:shd w:val="clear" w:color="auto" w:fill="BFBFBF" w:themeFill="background1" w:themeFillShade="BF"/>
          </w:tcPr>
          <w:p w:rsidR="00153D49" w:rsidRPr="00153D49" w:rsidRDefault="000E6BFE" w:rsidP="00475DAC">
            <w:pPr>
              <w:spacing w:after="0"/>
            </w:pPr>
            <w:r>
              <w:t>5.6.</w:t>
            </w:r>
            <w:r>
              <w:tab/>
              <w:t xml:space="preserve"> Where school journey cover details of pupil numbers split between the following:</w:t>
            </w:r>
          </w:p>
        </w:tc>
      </w:tr>
      <w:tr w:rsidR="00153D49" w:rsidTr="009A2938">
        <w:tc>
          <w:tcPr>
            <w:tcW w:w="9016" w:type="dxa"/>
          </w:tcPr>
          <w:p w:rsidR="000E6BFE" w:rsidRPr="000E6BFE" w:rsidRDefault="000E6BFE" w:rsidP="00475DAC">
            <w:pPr>
              <w:spacing w:after="0"/>
              <w:rPr>
                <w:highlight w:val="yellow"/>
              </w:rPr>
            </w:pPr>
            <w:r w:rsidRPr="000E6BFE">
              <w:rPr>
                <w:highlight w:val="yellow"/>
              </w:rPr>
              <w:t>5.6.1.</w:t>
            </w:r>
            <w:r w:rsidRPr="000E6BFE">
              <w:rPr>
                <w:highlight w:val="yellow"/>
              </w:rPr>
              <w:tab/>
              <w:t>Nursery;</w:t>
            </w:r>
          </w:p>
          <w:p w:rsidR="000E6BFE" w:rsidRPr="000E6BFE" w:rsidRDefault="000E6BFE" w:rsidP="00475DAC">
            <w:pPr>
              <w:spacing w:after="0"/>
              <w:rPr>
                <w:highlight w:val="yellow"/>
              </w:rPr>
            </w:pPr>
            <w:r w:rsidRPr="000E6BFE">
              <w:rPr>
                <w:highlight w:val="yellow"/>
              </w:rPr>
              <w:t>5.6.2.</w:t>
            </w:r>
            <w:r w:rsidRPr="000E6BFE">
              <w:rPr>
                <w:highlight w:val="yellow"/>
              </w:rPr>
              <w:tab/>
              <w:t>Primary;</w:t>
            </w:r>
          </w:p>
          <w:p w:rsidR="000E6BFE" w:rsidRPr="000E6BFE" w:rsidRDefault="000E6BFE" w:rsidP="00475DAC">
            <w:pPr>
              <w:spacing w:after="0"/>
              <w:rPr>
                <w:highlight w:val="yellow"/>
              </w:rPr>
            </w:pPr>
            <w:r w:rsidRPr="000E6BFE">
              <w:rPr>
                <w:highlight w:val="yellow"/>
              </w:rPr>
              <w:t>5.6.3.</w:t>
            </w:r>
            <w:r w:rsidRPr="000E6BFE">
              <w:rPr>
                <w:highlight w:val="yellow"/>
              </w:rPr>
              <w:tab/>
              <w:t>Secondary; and</w:t>
            </w:r>
          </w:p>
          <w:p w:rsidR="00153D49" w:rsidRPr="00153D49" w:rsidRDefault="000E6BFE" w:rsidP="00475DAC">
            <w:pPr>
              <w:spacing w:after="0"/>
            </w:pPr>
            <w:r w:rsidRPr="000E6BFE">
              <w:rPr>
                <w:highlight w:val="yellow"/>
              </w:rPr>
              <w:t>5.6.4.</w:t>
            </w:r>
            <w:r w:rsidRPr="000E6BFE">
              <w:rPr>
                <w:highlight w:val="yellow"/>
              </w:rPr>
              <w:tab/>
              <w:t>Special needs.</w:t>
            </w:r>
          </w:p>
        </w:tc>
      </w:tr>
      <w:tr w:rsidR="00153D49" w:rsidTr="002470D4">
        <w:tc>
          <w:tcPr>
            <w:tcW w:w="9016" w:type="dxa"/>
            <w:shd w:val="clear" w:color="auto" w:fill="BFBFBF" w:themeFill="background1" w:themeFillShade="BF"/>
          </w:tcPr>
          <w:p w:rsidR="00153D49" w:rsidRPr="00153D49" w:rsidRDefault="00EE0228" w:rsidP="00475DAC">
            <w:pPr>
              <w:spacing w:after="0"/>
            </w:pPr>
            <w:r>
              <w:t>6.</w:t>
            </w:r>
            <w:r>
              <w:tab/>
              <w:t>Engineering and engineering inspections</w:t>
            </w:r>
          </w:p>
        </w:tc>
      </w:tr>
      <w:tr w:rsidR="00153D49" w:rsidTr="002470D4">
        <w:tc>
          <w:tcPr>
            <w:tcW w:w="9016" w:type="dxa"/>
            <w:shd w:val="clear" w:color="auto" w:fill="BFBFBF" w:themeFill="background1" w:themeFillShade="BF"/>
          </w:tcPr>
          <w:p w:rsidR="00153D49" w:rsidRPr="00153D49" w:rsidRDefault="00EE0228" w:rsidP="00475DAC">
            <w:pPr>
              <w:spacing w:after="0"/>
            </w:pPr>
            <w:r>
              <w:t>6.1.</w:t>
            </w:r>
            <w:r>
              <w:tab/>
              <w:t>Inspection schedule including full postcode.</w:t>
            </w:r>
          </w:p>
        </w:tc>
      </w:tr>
      <w:tr w:rsidR="006D017C" w:rsidTr="009A2938">
        <w:tc>
          <w:tcPr>
            <w:tcW w:w="9016" w:type="dxa"/>
          </w:tcPr>
          <w:p w:rsidR="006D017C" w:rsidRDefault="006D017C" w:rsidP="006D017C">
            <w:r w:rsidRPr="00ED060A">
              <w:rPr>
                <w:highlight w:val="yellow"/>
              </w:rPr>
              <w:t>[Customer to provide detail]</w:t>
            </w:r>
          </w:p>
        </w:tc>
      </w:tr>
      <w:tr w:rsidR="00153D49" w:rsidTr="002470D4">
        <w:tc>
          <w:tcPr>
            <w:tcW w:w="9016" w:type="dxa"/>
            <w:shd w:val="clear" w:color="auto" w:fill="BFBFBF" w:themeFill="background1" w:themeFillShade="BF"/>
          </w:tcPr>
          <w:p w:rsidR="00153D49" w:rsidRPr="00153D49" w:rsidRDefault="00EE0228" w:rsidP="00475DAC">
            <w:pPr>
              <w:spacing w:after="0"/>
            </w:pPr>
            <w:r>
              <w:t>6.2.</w:t>
            </w:r>
            <w:r>
              <w:tab/>
              <w:t>Inspection frequency including non-statutory plant.</w:t>
            </w:r>
          </w:p>
        </w:tc>
      </w:tr>
      <w:tr w:rsidR="006D017C" w:rsidTr="009A2938">
        <w:tc>
          <w:tcPr>
            <w:tcW w:w="9016" w:type="dxa"/>
          </w:tcPr>
          <w:p w:rsidR="006D017C" w:rsidRDefault="006D017C" w:rsidP="006D017C">
            <w:r w:rsidRPr="0089513D">
              <w:rPr>
                <w:highlight w:val="yellow"/>
              </w:rPr>
              <w:t>[Customer to provide detail]</w:t>
            </w:r>
          </w:p>
        </w:tc>
      </w:tr>
      <w:tr w:rsidR="00153D49" w:rsidTr="002470D4">
        <w:tc>
          <w:tcPr>
            <w:tcW w:w="9016" w:type="dxa"/>
            <w:shd w:val="clear" w:color="auto" w:fill="BFBFBF" w:themeFill="background1" w:themeFillShade="BF"/>
          </w:tcPr>
          <w:p w:rsidR="00153D49" w:rsidRPr="00153D49" w:rsidRDefault="00EE0228" w:rsidP="00475DAC">
            <w:pPr>
              <w:spacing w:after="0"/>
            </w:pPr>
            <w:r>
              <w:t>6.3.</w:t>
            </w:r>
            <w:r>
              <w:tab/>
              <w:t>The cover required for each item including sum (£) and alternative required (£):</w:t>
            </w:r>
          </w:p>
        </w:tc>
      </w:tr>
      <w:tr w:rsidR="00153D49" w:rsidTr="009A2938">
        <w:tc>
          <w:tcPr>
            <w:tcW w:w="9016" w:type="dxa"/>
          </w:tcPr>
          <w:p w:rsidR="00EE0228" w:rsidRPr="00EE0228" w:rsidRDefault="00EE0228" w:rsidP="00475DAC">
            <w:pPr>
              <w:spacing w:after="0"/>
              <w:rPr>
                <w:highlight w:val="yellow"/>
              </w:rPr>
            </w:pPr>
            <w:r w:rsidRPr="00EE0228">
              <w:rPr>
                <w:highlight w:val="yellow"/>
              </w:rPr>
              <w:t>6.3.1.</w:t>
            </w:r>
            <w:r w:rsidRPr="00EE0228">
              <w:rPr>
                <w:highlight w:val="yellow"/>
              </w:rPr>
              <w:tab/>
              <w:t>Sudden and unforeseen damage;</w:t>
            </w:r>
          </w:p>
          <w:p w:rsidR="00EE0228" w:rsidRPr="00EE0228" w:rsidRDefault="00EE0228" w:rsidP="00475DAC">
            <w:pPr>
              <w:spacing w:after="0"/>
              <w:rPr>
                <w:highlight w:val="yellow"/>
              </w:rPr>
            </w:pPr>
            <w:r w:rsidRPr="00EE0228">
              <w:rPr>
                <w:highlight w:val="yellow"/>
              </w:rPr>
              <w:t>6.3.2.</w:t>
            </w:r>
            <w:r w:rsidRPr="00EE0228">
              <w:rPr>
                <w:highlight w:val="yellow"/>
              </w:rPr>
              <w:tab/>
              <w:t>Damage to own surrounding property due to explosion or collapse;</w:t>
            </w:r>
          </w:p>
          <w:p w:rsidR="00EE0228" w:rsidRPr="00EE0228" w:rsidRDefault="00EE0228" w:rsidP="00475DAC">
            <w:pPr>
              <w:spacing w:after="0"/>
              <w:rPr>
                <w:highlight w:val="yellow"/>
              </w:rPr>
            </w:pPr>
            <w:r w:rsidRPr="00EE0228">
              <w:rPr>
                <w:highlight w:val="yellow"/>
              </w:rPr>
              <w:t>6.3.3.</w:t>
            </w:r>
            <w:r w:rsidRPr="00EE0228">
              <w:rPr>
                <w:highlight w:val="yellow"/>
              </w:rPr>
              <w:tab/>
              <w:t>Damage to own surrounding property due to fragmentation;</w:t>
            </w:r>
          </w:p>
          <w:p w:rsidR="00EE0228" w:rsidRPr="00EE0228" w:rsidRDefault="00EE0228" w:rsidP="00475DAC">
            <w:pPr>
              <w:spacing w:after="0"/>
              <w:rPr>
                <w:highlight w:val="yellow"/>
              </w:rPr>
            </w:pPr>
            <w:r w:rsidRPr="00EE0228">
              <w:rPr>
                <w:highlight w:val="yellow"/>
              </w:rPr>
              <w:t>6.3.4.</w:t>
            </w:r>
            <w:r w:rsidRPr="00EE0228">
              <w:rPr>
                <w:highlight w:val="yellow"/>
              </w:rPr>
              <w:tab/>
              <w:t>Breakdown; and</w:t>
            </w:r>
          </w:p>
          <w:p w:rsidR="00153D49" w:rsidRPr="00153D49" w:rsidRDefault="00EE0228" w:rsidP="00475DAC">
            <w:pPr>
              <w:spacing w:after="0"/>
            </w:pPr>
            <w:r w:rsidRPr="00EE0228">
              <w:rPr>
                <w:highlight w:val="yellow"/>
              </w:rPr>
              <w:t>6.3.5.</w:t>
            </w:r>
            <w:r w:rsidRPr="00EE0228">
              <w:rPr>
                <w:highlight w:val="yellow"/>
              </w:rPr>
              <w:tab/>
              <w:t>Other.</w:t>
            </w:r>
          </w:p>
        </w:tc>
      </w:tr>
      <w:tr w:rsidR="00153D49" w:rsidTr="002470D4">
        <w:tc>
          <w:tcPr>
            <w:tcW w:w="9016" w:type="dxa"/>
            <w:shd w:val="clear" w:color="auto" w:fill="BFBFBF" w:themeFill="background1" w:themeFillShade="BF"/>
          </w:tcPr>
          <w:p w:rsidR="00153D49" w:rsidRPr="00153D49" w:rsidRDefault="00EE0228" w:rsidP="00475DAC">
            <w:pPr>
              <w:spacing w:after="0"/>
            </w:pPr>
            <w:r w:rsidRPr="00EE0228">
              <w:t>6.4.</w:t>
            </w:r>
            <w:r w:rsidRPr="00EE0228">
              <w:tab/>
              <w:t>Limit required for own surrounding property.</w:t>
            </w:r>
          </w:p>
        </w:tc>
      </w:tr>
      <w:tr w:rsidR="006D017C" w:rsidTr="009A2938">
        <w:tc>
          <w:tcPr>
            <w:tcW w:w="9016" w:type="dxa"/>
          </w:tcPr>
          <w:p w:rsidR="006D017C" w:rsidRDefault="006D017C" w:rsidP="006D017C">
            <w:r w:rsidRPr="002E1001">
              <w:rPr>
                <w:highlight w:val="yellow"/>
              </w:rPr>
              <w:t>[Customer to provide detail]</w:t>
            </w:r>
          </w:p>
        </w:tc>
      </w:tr>
      <w:tr w:rsidR="00153D49" w:rsidTr="002470D4">
        <w:tc>
          <w:tcPr>
            <w:tcW w:w="9016" w:type="dxa"/>
            <w:shd w:val="clear" w:color="auto" w:fill="BFBFBF" w:themeFill="background1" w:themeFillShade="BF"/>
          </w:tcPr>
          <w:p w:rsidR="00475DAC" w:rsidRDefault="00475DAC" w:rsidP="00475DAC">
            <w:pPr>
              <w:spacing w:after="0"/>
            </w:pPr>
            <w:r>
              <w:t>7.</w:t>
            </w:r>
            <w:r>
              <w:tab/>
              <w:t>Contract works</w:t>
            </w:r>
          </w:p>
          <w:p w:rsidR="00475DAC" w:rsidRDefault="00475DAC" w:rsidP="00475DAC">
            <w:pPr>
              <w:spacing w:after="0"/>
            </w:pPr>
          </w:p>
          <w:p w:rsidR="00153D49" w:rsidRPr="00153D49" w:rsidRDefault="00153D49" w:rsidP="00475DAC">
            <w:pPr>
              <w:spacing w:after="0"/>
            </w:pPr>
          </w:p>
        </w:tc>
      </w:tr>
      <w:tr w:rsidR="00153D49" w:rsidTr="002470D4">
        <w:tc>
          <w:tcPr>
            <w:tcW w:w="9016" w:type="dxa"/>
            <w:shd w:val="clear" w:color="auto" w:fill="BFBFBF" w:themeFill="background1" w:themeFillShade="BF"/>
          </w:tcPr>
          <w:p w:rsidR="00475DAC" w:rsidRDefault="00475DAC" w:rsidP="00475DAC">
            <w:pPr>
              <w:spacing w:after="0"/>
            </w:pPr>
            <w:r>
              <w:t>7.1.</w:t>
            </w:r>
            <w:r>
              <w:tab/>
              <w:t>List of contracts for the forthcoming period including estimated total value.</w:t>
            </w:r>
          </w:p>
          <w:p w:rsidR="00153D49" w:rsidRPr="00153D49" w:rsidRDefault="00153D49"/>
        </w:tc>
      </w:tr>
      <w:tr w:rsidR="006D017C" w:rsidTr="009A2938">
        <w:tc>
          <w:tcPr>
            <w:tcW w:w="9016" w:type="dxa"/>
          </w:tcPr>
          <w:p w:rsidR="006D017C" w:rsidRDefault="006D017C" w:rsidP="006D017C">
            <w:r w:rsidRPr="00052F09">
              <w:rPr>
                <w:highlight w:val="yellow"/>
              </w:rPr>
              <w:t>[Customer to provide detail]</w:t>
            </w:r>
          </w:p>
        </w:tc>
      </w:tr>
      <w:tr w:rsidR="00153D49" w:rsidTr="002470D4">
        <w:tc>
          <w:tcPr>
            <w:tcW w:w="9016" w:type="dxa"/>
            <w:shd w:val="clear" w:color="auto" w:fill="BFBFBF" w:themeFill="background1" w:themeFillShade="BF"/>
          </w:tcPr>
          <w:p w:rsidR="00475DAC" w:rsidRDefault="00475DAC" w:rsidP="00475DAC">
            <w:pPr>
              <w:spacing w:after="0"/>
            </w:pPr>
            <w:r>
              <w:t>7.2.</w:t>
            </w:r>
            <w:r>
              <w:tab/>
              <w:t xml:space="preserve">Maximum and average contract period. </w:t>
            </w:r>
          </w:p>
          <w:p w:rsidR="00153D49" w:rsidRPr="00153D49" w:rsidRDefault="00153D49"/>
        </w:tc>
      </w:tr>
      <w:tr w:rsidR="006D017C" w:rsidTr="009A2938">
        <w:tc>
          <w:tcPr>
            <w:tcW w:w="9016" w:type="dxa"/>
          </w:tcPr>
          <w:p w:rsidR="006D017C" w:rsidRDefault="006D017C" w:rsidP="006D017C">
            <w:r w:rsidRPr="00701F83">
              <w:rPr>
                <w:highlight w:val="yellow"/>
              </w:rPr>
              <w:t>[Customer to provide detail]</w:t>
            </w:r>
          </w:p>
        </w:tc>
      </w:tr>
      <w:tr w:rsidR="00153D49" w:rsidTr="002470D4">
        <w:tc>
          <w:tcPr>
            <w:tcW w:w="9016" w:type="dxa"/>
            <w:shd w:val="clear" w:color="auto" w:fill="BFBFBF" w:themeFill="background1" w:themeFillShade="BF"/>
          </w:tcPr>
          <w:p w:rsidR="00153D49" w:rsidRPr="00153D49" w:rsidRDefault="00475DAC">
            <w:r>
              <w:t>7.3.</w:t>
            </w:r>
            <w:r>
              <w:tab/>
              <w:t>Split value of contract between:</w:t>
            </w:r>
          </w:p>
        </w:tc>
      </w:tr>
      <w:tr w:rsidR="00153D49" w:rsidTr="009A2938">
        <w:tc>
          <w:tcPr>
            <w:tcW w:w="9016" w:type="dxa"/>
          </w:tcPr>
          <w:p w:rsidR="00475DAC" w:rsidRPr="00E929A5" w:rsidRDefault="00475DAC" w:rsidP="00475DAC">
            <w:pPr>
              <w:spacing w:after="0"/>
              <w:rPr>
                <w:highlight w:val="yellow"/>
              </w:rPr>
            </w:pPr>
            <w:r w:rsidRPr="00E929A5">
              <w:rPr>
                <w:highlight w:val="yellow"/>
              </w:rPr>
              <w:t>7.3.1.</w:t>
            </w:r>
            <w:r w:rsidRPr="00E929A5">
              <w:rPr>
                <w:highlight w:val="yellow"/>
              </w:rPr>
              <w:tab/>
              <w:t>Buildings – new build showing percentage of timber framed construction;</w:t>
            </w:r>
          </w:p>
          <w:p w:rsidR="00475DAC" w:rsidRPr="00E929A5" w:rsidRDefault="00475DAC" w:rsidP="00475DAC">
            <w:pPr>
              <w:spacing w:after="0"/>
              <w:rPr>
                <w:highlight w:val="yellow"/>
              </w:rPr>
            </w:pPr>
            <w:r w:rsidRPr="00E929A5">
              <w:rPr>
                <w:highlight w:val="yellow"/>
              </w:rPr>
              <w:t>7.3.2.</w:t>
            </w:r>
            <w:r w:rsidRPr="00E929A5">
              <w:rPr>
                <w:highlight w:val="yellow"/>
              </w:rPr>
              <w:tab/>
              <w:t>Buildings – repair / refurbishment / renovation / extension showing percentage of timber framed construction; and</w:t>
            </w:r>
          </w:p>
          <w:p w:rsidR="00475DAC" w:rsidRDefault="00475DAC" w:rsidP="00475DAC">
            <w:pPr>
              <w:spacing w:after="0"/>
            </w:pPr>
            <w:r w:rsidRPr="00E929A5">
              <w:rPr>
                <w:highlight w:val="yellow"/>
              </w:rPr>
              <w:t>7.3.3.</w:t>
            </w:r>
            <w:r w:rsidRPr="00E929A5">
              <w:rPr>
                <w:highlight w:val="yellow"/>
              </w:rPr>
              <w:tab/>
              <w:t>Description of other works.</w:t>
            </w:r>
            <w:r>
              <w:t xml:space="preserve"> </w:t>
            </w:r>
          </w:p>
          <w:p w:rsidR="00153D49" w:rsidRPr="00153D49" w:rsidRDefault="00153D49"/>
        </w:tc>
      </w:tr>
      <w:tr w:rsidR="00153D49" w:rsidTr="002470D4">
        <w:tc>
          <w:tcPr>
            <w:tcW w:w="9016" w:type="dxa"/>
            <w:shd w:val="clear" w:color="auto" w:fill="BFBFBF" w:themeFill="background1" w:themeFillShade="BF"/>
          </w:tcPr>
          <w:p w:rsidR="00475DAC" w:rsidRDefault="00475DAC" w:rsidP="00475DAC">
            <w:pPr>
              <w:spacing w:after="0"/>
            </w:pPr>
            <w:r>
              <w:lastRenderedPageBreak/>
              <w:t>7.4.</w:t>
            </w:r>
            <w:r>
              <w:tab/>
              <w:t xml:space="preserve">If cover is required for own plan detail estimated new replacement value and total market value required. </w:t>
            </w:r>
          </w:p>
          <w:p w:rsidR="00153D49" w:rsidRPr="00153D49" w:rsidRDefault="00153D49"/>
        </w:tc>
      </w:tr>
      <w:tr w:rsidR="006D017C" w:rsidTr="009A2938">
        <w:tc>
          <w:tcPr>
            <w:tcW w:w="9016" w:type="dxa"/>
          </w:tcPr>
          <w:p w:rsidR="006D017C" w:rsidRDefault="006D017C" w:rsidP="006D017C">
            <w:r w:rsidRPr="00A109E1">
              <w:rPr>
                <w:highlight w:val="yellow"/>
              </w:rPr>
              <w:t>[Customer to provide detail]</w:t>
            </w:r>
          </w:p>
        </w:tc>
      </w:tr>
      <w:tr w:rsidR="00153D49" w:rsidTr="002470D4">
        <w:tc>
          <w:tcPr>
            <w:tcW w:w="9016" w:type="dxa"/>
            <w:shd w:val="clear" w:color="auto" w:fill="BFBFBF" w:themeFill="background1" w:themeFillShade="BF"/>
          </w:tcPr>
          <w:p w:rsidR="00153D49" w:rsidRPr="00153D49" w:rsidRDefault="00475DAC">
            <w:r w:rsidRPr="00475DAC">
              <w:t>7.5.</w:t>
            </w:r>
            <w:r w:rsidRPr="00475DAC">
              <w:tab/>
              <w:t>If cover is required for hire in plant detail limit and estimated annual hire charges.</w:t>
            </w:r>
          </w:p>
        </w:tc>
      </w:tr>
      <w:tr w:rsidR="006D017C" w:rsidTr="009A2938">
        <w:tc>
          <w:tcPr>
            <w:tcW w:w="9016" w:type="dxa"/>
          </w:tcPr>
          <w:p w:rsidR="006D017C" w:rsidRDefault="006D017C" w:rsidP="006D017C">
            <w:r w:rsidRPr="00BC0A86">
              <w:rPr>
                <w:highlight w:val="yellow"/>
              </w:rPr>
              <w:t>[Customer to provide detail]</w:t>
            </w:r>
          </w:p>
        </w:tc>
      </w:tr>
      <w:tr w:rsidR="00153D49" w:rsidTr="002470D4">
        <w:tc>
          <w:tcPr>
            <w:tcW w:w="9016" w:type="dxa"/>
            <w:shd w:val="clear" w:color="auto" w:fill="BFBFBF" w:themeFill="background1" w:themeFillShade="BF"/>
          </w:tcPr>
          <w:p w:rsidR="001C109E" w:rsidRDefault="001C109E" w:rsidP="001C109E">
            <w:pPr>
              <w:spacing w:after="0"/>
            </w:pPr>
            <w:r>
              <w:t>8.</w:t>
            </w:r>
            <w:r>
              <w:tab/>
              <w:t xml:space="preserve">Computer </w:t>
            </w:r>
          </w:p>
          <w:p w:rsidR="00153D49" w:rsidRPr="00153D49" w:rsidRDefault="00153D49" w:rsidP="001C109E">
            <w:pPr>
              <w:spacing w:after="0"/>
            </w:pPr>
          </w:p>
        </w:tc>
      </w:tr>
      <w:tr w:rsidR="00153D49" w:rsidTr="002470D4">
        <w:tc>
          <w:tcPr>
            <w:tcW w:w="9016" w:type="dxa"/>
            <w:shd w:val="clear" w:color="auto" w:fill="BFBFBF" w:themeFill="background1" w:themeFillShade="BF"/>
          </w:tcPr>
          <w:p w:rsidR="001C109E" w:rsidRDefault="001C109E" w:rsidP="001C109E">
            <w:pPr>
              <w:spacing w:after="0"/>
            </w:pPr>
            <w:r>
              <w:t>8.1.</w:t>
            </w:r>
            <w:r>
              <w:tab/>
              <w:t>Computer equipment schedule with locations including full postcode.</w:t>
            </w:r>
          </w:p>
          <w:p w:rsidR="00153D49" w:rsidRPr="00153D49" w:rsidRDefault="00153D49"/>
        </w:tc>
      </w:tr>
      <w:tr w:rsidR="006D017C" w:rsidTr="009A2938">
        <w:tc>
          <w:tcPr>
            <w:tcW w:w="9016" w:type="dxa"/>
          </w:tcPr>
          <w:p w:rsidR="006D017C" w:rsidRDefault="006D017C" w:rsidP="006D017C">
            <w:r w:rsidRPr="00170C39">
              <w:rPr>
                <w:highlight w:val="yellow"/>
              </w:rPr>
              <w:t>[Customer to provide detail]</w:t>
            </w:r>
          </w:p>
        </w:tc>
      </w:tr>
      <w:tr w:rsidR="00153D49" w:rsidTr="002470D4">
        <w:tc>
          <w:tcPr>
            <w:tcW w:w="9016" w:type="dxa"/>
            <w:shd w:val="clear" w:color="auto" w:fill="BFBFBF" w:themeFill="background1" w:themeFillShade="BF"/>
          </w:tcPr>
          <w:p w:rsidR="001C109E" w:rsidRDefault="001C109E" w:rsidP="001C109E">
            <w:pPr>
              <w:spacing w:after="0"/>
            </w:pPr>
            <w:r>
              <w:t>8.2.</w:t>
            </w:r>
            <w:r>
              <w:tab/>
              <w:t>Location(s) of equipment over £500,000 including details of fire suppression and security arrangements.</w:t>
            </w:r>
          </w:p>
          <w:p w:rsidR="00153D49" w:rsidRPr="00153D49" w:rsidRDefault="00153D49"/>
        </w:tc>
      </w:tr>
      <w:tr w:rsidR="006D017C" w:rsidTr="009A2938">
        <w:tc>
          <w:tcPr>
            <w:tcW w:w="9016" w:type="dxa"/>
          </w:tcPr>
          <w:p w:rsidR="006D017C" w:rsidRDefault="006D017C" w:rsidP="006D017C">
            <w:r w:rsidRPr="00C33883">
              <w:rPr>
                <w:highlight w:val="yellow"/>
              </w:rPr>
              <w:t>[Customer to provide detail]</w:t>
            </w:r>
          </w:p>
        </w:tc>
      </w:tr>
      <w:tr w:rsidR="002460BE" w:rsidTr="002470D4">
        <w:tc>
          <w:tcPr>
            <w:tcW w:w="9016" w:type="dxa"/>
            <w:shd w:val="clear" w:color="auto" w:fill="BFBFBF" w:themeFill="background1" w:themeFillShade="BF"/>
          </w:tcPr>
          <w:p w:rsidR="001C109E" w:rsidRDefault="001C109E" w:rsidP="001C109E">
            <w:pPr>
              <w:spacing w:after="0"/>
            </w:pPr>
            <w:r>
              <w:t>8.3.</w:t>
            </w:r>
            <w:r>
              <w:tab/>
              <w:t>Split of sum insured, which includes:</w:t>
            </w:r>
          </w:p>
          <w:p w:rsidR="002460BE" w:rsidRPr="00153D49" w:rsidRDefault="002460BE"/>
        </w:tc>
      </w:tr>
      <w:tr w:rsidR="002460BE" w:rsidTr="009A2938">
        <w:tc>
          <w:tcPr>
            <w:tcW w:w="9016" w:type="dxa"/>
          </w:tcPr>
          <w:p w:rsidR="001C109E" w:rsidRPr="00E929A5" w:rsidRDefault="001C109E" w:rsidP="001C109E">
            <w:pPr>
              <w:spacing w:after="0"/>
              <w:rPr>
                <w:highlight w:val="yellow"/>
              </w:rPr>
            </w:pPr>
            <w:r w:rsidRPr="00E929A5">
              <w:rPr>
                <w:highlight w:val="yellow"/>
              </w:rPr>
              <w:t>8.3.1.</w:t>
            </w:r>
            <w:r w:rsidRPr="00E929A5">
              <w:rPr>
                <w:highlight w:val="yellow"/>
              </w:rPr>
              <w:tab/>
              <w:t>Computer and / or ancillary equipment;</w:t>
            </w:r>
          </w:p>
          <w:p w:rsidR="001C109E" w:rsidRPr="00E929A5" w:rsidRDefault="001C109E" w:rsidP="001C109E">
            <w:pPr>
              <w:spacing w:after="0"/>
              <w:rPr>
                <w:highlight w:val="yellow"/>
              </w:rPr>
            </w:pPr>
            <w:r w:rsidRPr="00E929A5">
              <w:rPr>
                <w:highlight w:val="yellow"/>
              </w:rPr>
              <w:t>8.3.2.</w:t>
            </w:r>
            <w:r w:rsidRPr="00E929A5">
              <w:rPr>
                <w:highlight w:val="yellow"/>
              </w:rPr>
              <w:tab/>
              <w:t>Laptop computers;</w:t>
            </w:r>
          </w:p>
          <w:p w:rsidR="001C109E" w:rsidRPr="00E929A5" w:rsidRDefault="001C109E" w:rsidP="001C109E">
            <w:pPr>
              <w:spacing w:after="0"/>
              <w:rPr>
                <w:highlight w:val="yellow"/>
              </w:rPr>
            </w:pPr>
            <w:r w:rsidRPr="00E929A5">
              <w:rPr>
                <w:highlight w:val="yellow"/>
              </w:rPr>
              <w:t>8.3.3.</w:t>
            </w:r>
            <w:r w:rsidRPr="00E929A5">
              <w:rPr>
                <w:highlight w:val="yellow"/>
              </w:rPr>
              <w:tab/>
              <w:t>Other portable equipment;</w:t>
            </w:r>
          </w:p>
          <w:p w:rsidR="001C109E" w:rsidRPr="00E929A5" w:rsidRDefault="001C109E" w:rsidP="001C109E">
            <w:pPr>
              <w:spacing w:after="0"/>
              <w:rPr>
                <w:highlight w:val="yellow"/>
              </w:rPr>
            </w:pPr>
            <w:r w:rsidRPr="00E929A5">
              <w:rPr>
                <w:highlight w:val="yellow"/>
              </w:rPr>
              <w:t>8.3.4.</w:t>
            </w:r>
            <w:r w:rsidRPr="00E929A5">
              <w:rPr>
                <w:highlight w:val="yellow"/>
              </w:rPr>
              <w:tab/>
              <w:t>Reinstatement of data / damage to computer records;</w:t>
            </w:r>
          </w:p>
          <w:p w:rsidR="001C109E" w:rsidRPr="00E929A5" w:rsidRDefault="001C109E" w:rsidP="001C109E">
            <w:pPr>
              <w:spacing w:after="0"/>
              <w:rPr>
                <w:highlight w:val="yellow"/>
              </w:rPr>
            </w:pPr>
            <w:r w:rsidRPr="00E929A5">
              <w:rPr>
                <w:highlight w:val="yellow"/>
              </w:rPr>
              <w:t>8.3.5.</w:t>
            </w:r>
            <w:r w:rsidRPr="00E929A5">
              <w:rPr>
                <w:highlight w:val="yellow"/>
              </w:rPr>
              <w:tab/>
              <w:t>Months increased cost of working; and</w:t>
            </w:r>
          </w:p>
          <w:p w:rsidR="001C109E" w:rsidRDefault="001C109E" w:rsidP="001C109E">
            <w:pPr>
              <w:spacing w:after="0"/>
            </w:pPr>
            <w:r w:rsidRPr="00E929A5">
              <w:rPr>
                <w:highlight w:val="yellow"/>
              </w:rPr>
              <w:t>8.3.6.</w:t>
            </w:r>
            <w:r w:rsidRPr="00E929A5">
              <w:rPr>
                <w:highlight w:val="yellow"/>
              </w:rPr>
              <w:tab/>
              <w:t>Computer negligent breakdown.</w:t>
            </w:r>
            <w:r>
              <w:t xml:space="preserve">  </w:t>
            </w:r>
          </w:p>
          <w:p w:rsidR="002460BE" w:rsidRPr="00153D49" w:rsidRDefault="002460BE"/>
        </w:tc>
      </w:tr>
      <w:tr w:rsidR="002460BE" w:rsidTr="002470D4">
        <w:tc>
          <w:tcPr>
            <w:tcW w:w="9016" w:type="dxa"/>
            <w:shd w:val="clear" w:color="auto" w:fill="BFBFBF" w:themeFill="background1" w:themeFillShade="BF"/>
          </w:tcPr>
          <w:p w:rsidR="002460BE" w:rsidRPr="00153D49" w:rsidRDefault="001C109E">
            <w:r>
              <w:t>8.4.</w:t>
            </w:r>
            <w:r>
              <w:tab/>
              <w:t>Limits for Increased Cost of Working (ICOW) and reinstatement of data.</w:t>
            </w:r>
          </w:p>
        </w:tc>
      </w:tr>
      <w:tr w:rsidR="006D017C" w:rsidTr="009A2938">
        <w:tc>
          <w:tcPr>
            <w:tcW w:w="9016" w:type="dxa"/>
          </w:tcPr>
          <w:p w:rsidR="006D017C" w:rsidRDefault="006D017C" w:rsidP="006D017C">
            <w:r w:rsidRPr="00691E37">
              <w:rPr>
                <w:highlight w:val="yellow"/>
              </w:rPr>
              <w:t>[Customer to provide detail]</w:t>
            </w:r>
          </w:p>
        </w:tc>
      </w:tr>
      <w:tr w:rsidR="002460BE" w:rsidTr="002470D4">
        <w:tc>
          <w:tcPr>
            <w:tcW w:w="9016" w:type="dxa"/>
            <w:shd w:val="clear" w:color="auto" w:fill="BFBFBF" w:themeFill="background1" w:themeFillShade="BF"/>
          </w:tcPr>
          <w:p w:rsidR="00FB2615" w:rsidRDefault="00FB2615" w:rsidP="00FB2615">
            <w:pPr>
              <w:spacing w:after="0"/>
            </w:pPr>
            <w:r>
              <w:t>9.</w:t>
            </w:r>
            <w:r>
              <w:tab/>
              <w:t>Deterioration of stock</w:t>
            </w:r>
          </w:p>
          <w:p w:rsidR="002460BE" w:rsidRPr="00153D49" w:rsidRDefault="002460BE" w:rsidP="00FB2615">
            <w:pPr>
              <w:spacing w:after="0"/>
            </w:pPr>
          </w:p>
        </w:tc>
      </w:tr>
      <w:tr w:rsidR="002460BE" w:rsidTr="002470D4">
        <w:tc>
          <w:tcPr>
            <w:tcW w:w="9016" w:type="dxa"/>
            <w:shd w:val="clear" w:color="auto" w:fill="BFBFBF" w:themeFill="background1" w:themeFillShade="BF"/>
          </w:tcPr>
          <w:p w:rsidR="00FB2615" w:rsidRDefault="00FB2615" w:rsidP="00FB2615">
            <w:pPr>
              <w:spacing w:after="0"/>
            </w:pPr>
            <w:r>
              <w:t>9.1.</w:t>
            </w:r>
            <w:r>
              <w:tab/>
              <w:t>Type of cold store.</w:t>
            </w:r>
          </w:p>
          <w:p w:rsidR="002460BE" w:rsidRPr="00153D49" w:rsidRDefault="002460BE"/>
        </w:tc>
      </w:tr>
      <w:tr w:rsidR="006D017C" w:rsidTr="009A2938">
        <w:tc>
          <w:tcPr>
            <w:tcW w:w="9016" w:type="dxa"/>
          </w:tcPr>
          <w:p w:rsidR="006D017C" w:rsidRDefault="006D017C" w:rsidP="006D017C">
            <w:r w:rsidRPr="008C0ECA">
              <w:rPr>
                <w:highlight w:val="yellow"/>
              </w:rPr>
              <w:t>[Customer to provide detail]</w:t>
            </w:r>
          </w:p>
        </w:tc>
      </w:tr>
      <w:tr w:rsidR="002460BE" w:rsidTr="002470D4">
        <w:tc>
          <w:tcPr>
            <w:tcW w:w="9016" w:type="dxa"/>
            <w:shd w:val="clear" w:color="auto" w:fill="BFBFBF" w:themeFill="background1" w:themeFillShade="BF"/>
          </w:tcPr>
          <w:p w:rsidR="00FB2615" w:rsidRDefault="00FB2615" w:rsidP="00FB2615">
            <w:pPr>
              <w:spacing w:after="0"/>
            </w:pPr>
            <w:r>
              <w:t>9.2.</w:t>
            </w:r>
            <w:r>
              <w:tab/>
              <w:t>Type of stock.</w:t>
            </w:r>
          </w:p>
          <w:p w:rsidR="002460BE" w:rsidRPr="00153D49" w:rsidRDefault="002460BE"/>
        </w:tc>
      </w:tr>
      <w:tr w:rsidR="006D017C" w:rsidTr="009A2938">
        <w:tc>
          <w:tcPr>
            <w:tcW w:w="9016" w:type="dxa"/>
          </w:tcPr>
          <w:p w:rsidR="006D017C" w:rsidRDefault="006D017C" w:rsidP="006D017C">
            <w:r w:rsidRPr="00DE7384">
              <w:rPr>
                <w:highlight w:val="yellow"/>
              </w:rPr>
              <w:t>[Customer to provide detail]</w:t>
            </w:r>
          </w:p>
        </w:tc>
      </w:tr>
      <w:tr w:rsidR="002460BE" w:rsidTr="002470D4">
        <w:tc>
          <w:tcPr>
            <w:tcW w:w="9016" w:type="dxa"/>
            <w:shd w:val="clear" w:color="auto" w:fill="BFBFBF" w:themeFill="background1" w:themeFillShade="BF"/>
          </w:tcPr>
          <w:p w:rsidR="00FB2615" w:rsidRDefault="00FB2615" w:rsidP="00FB2615">
            <w:pPr>
              <w:spacing w:after="0"/>
            </w:pPr>
            <w:r>
              <w:lastRenderedPageBreak/>
              <w:t>9.3.</w:t>
            </w:r>
            <w:r>
              <w:tab/>
              <w:t>Split of stock sum insured between chilled and frozen and by freezer.</w:t>
            </w:r>
          </w:p>
          <w:p w:rsidR="002460BE" w:rsidRPr="00153D49" w:rsidRDefault="002460BE"/>
        </w:tc>
      </w:tr>
      <w:tr w:rsidR="006D017C" w:rsidTr="009A2938">
        <w:tc>
          <w:tcPr>
            <w:tcW w:w="9016" w:type="dxa"/>
          </w:tcPr>
          <w:p w:rsidR="006D017C" w:rsidRDefault="006D017C" w:rsidP="006D017C">
            <w:r w:rsidRPr="007F5DF0">
              <w:rPr>
                <w:highlight w:val="yellow"/>
              </w:rPr>
              <w:t>[Customer to provide detail]</w:t>
            </w:r>
          </w:p>
        </w:tc>
      </w:tr>
      <w:tr w:rsidR="002460BE" w:rsidTr="002470D4">
        <w:tc>
          <w:tcPr>
            <w:tcW w:w="9016" w:type="dxa"/>
            <w:shd w:val="clear" w:color="auto" w:fill="BFBFBF" w:themeFill="background1" w:themeFillShade="BF"/>
          </w:tcPr>
          <w:p w:rsidR="00FB2615" w:rsidRDefault="00FB2615" w:rsidP="00FB2615">
            <w:pPr>
              <w:spacing w:after="0"/>
            </w:pPr>
            <w:r>
              <w:t>9.4.</w:t>
            </w:r>
            <w:r>
              <w:tab/>
              <w:t>Confirmation of an alarm and would it work in a power failure.</w:t>
            </w:r>
          </w:p>
          <w:p w:rsidR="002460BE" w:rsidRPr="00153D49" w:rsidRDefault="002460BE" w:rsidP="00FB2615"/>
        </w:tc>
      </w:tr>
      <w:tr w:rsidR="006D017C" w:rsidTr="009A2938">
        <w:tc>
          <w:tcPr>
            <w:tcW w:w="9016" w:type="dxa"/>
          </w:tcPr>
          <w:p w:rsidR="006D017C" w:rsidRDefault="006D017C" w:rsidP="006D017C">
            <w:r w:rsidRPr="0045340B">
              <w:rPr>
                <w:highlight w:val="yellow"/>
              </w:rPr>
              <w:t>[Customer to provide detail]</w:t>
            </w:r>
          </w:p>
        </w:tc>
      </w:tr>
      <w:tr w:rsidR="002460BE" w:rsidTr="002470D4">
        <w:tc>
          <w:tcPr>
            <w:tcW w:w="9016" w:type="dxa"/>
            <w:shd w:val="clear" w:color="auto" w:fill="BFBFBF" w:themeFill="background1" w:themeFillShade="BF"/>
          </w:tcPr>
          <w:p w:rsidR="00FB2615" w:rsidRDefault="00FB2615" w:rsidP="00FB2615">
            <w:pPr>
              <w:spacing w:after="0"/>
            </w:pPr>
            <w:r>
              <w:t>9.5.</w:t>
            </w:r>
            <w:r>
              <w:tab/>
              <w:t>Equipment in use – number and size of chillers.</w:t>
            </w:r>
          </w:p>
          <w:p w:rsidR="002460BE" w:rsidRPr="00153D49" w:rsidRDefault="002460BE" w:rsidP="00FB2615"/>
        </w:tc>
      </w:tr>
      <w:tr w:rsidR="006D017C" w:rsidTr="009A2938">
        <w:tc>
          <w:tcPr>
            <w:tcW w:w="9016" w:type="dxa"/>
          </w:tcPr>
          <w:p w:rsidR="006D017C" w:rsidRDefault="006D017C" w:rsidP="006D017C">
            <w:r w:rsidRPr="0095743B">
              <w:rPr>
                <w:highlight w:val="yellow"/>
              </w:rPr>
              <w:t>[Customer to provide detail]</w:t>
            </w:r>
          </w:p>
        </w:tc>
      </w:tr>
      <w:tr w:rsidR="002460BE" w:rsidTr="002470D4">
        <w:tc>
          <w:tcPr>
            <w:tcW w:w="9016" w:type="dxa"/>
            <w:shd w:val="clear" w:color="auto" w:fill="BFBFBF" w:themeFill="background1" w:themeFillShade="BF"/>
          </w:tcPr>
          <w:p w:rsidR="00FB2615" w:rsidRDefault="00FB2615" w:rsidP="00FB2615">
            <w:pPr>
              <w:spacing w:after="0"/>
            </w:pPr>
            <w:r>
              <w:t>9.6.</w:t>
            </w:r>
            <w:r>
              <w:tab/>
              <w:t>Age of equipment.</w:t>
            </w:r>
          </w:p>
          <w:p w:rsidR="002460BE" w:rsidRPr="00153D49" w:rsidRDefault="002460BE" w:rsidP="00FB2615"/>
        </w:tc>
      </w:tr>
      <w:tr w:rsidR="006D017C" w:rsidTr="009A2938">
        <w:tc>
          <w:tcPr>
            <w:tcW w:w="9016" w:type="dxa"/>
          </w:tcPr>
          <w:p w:rsidR="006D017C" w:rsidRDefault="006D017C" w:rsidP="006D017C">
            <w:r w:rsidRPr="00C26D90">
              <w:rPr>
                <w:highlight w:val="yellow"/>
              </w:rPr>
              <w:t>[Customer to provide detail]</w:t>
            </w:r>
          </w:p>
        </w:tc>
      </w:tr>
      <w:tr w:rsidR="002460BE" w:rsidTr="002470D4">
        <w:tc>
          <w:tcPr>
            <w:tcW w:w="9016" w:type="dxa"/>
            <w:shd w:val="clear" w:color="auto" w:fill="BFBFBF" w:themeFill="background1" w:themeFillShade="BF"/>
          </w:tcPr>
          <w:p w:rsidR="002460BE" w:rsidRPr="00153D49" w:rsidRDefault="00FB2615">
            <w:r>
              <w:t>9.7.</w:t>
            </w:r>
            <w:r>
              <w:tab/>
              <w:t>Are maintenance agreements in place?</w:t>
            </w:r>
          </w:p>
        </w:tc>
      </w:tr>
      <w:tr w:rsidR="006D017C" w:rsidTr="009A2938">
        <w:tc>
          <w:tcPr>
            <w:tcW w:w="9016" w:type="dxa"/>
          </w:tcPr>
          <w:p w:rsidR="006D017C" w:rsidRDefault="006D017C" w:rsidP="006D017C">
            <w:r w:rsidRPr="00D22CDA">
              <w:rPr>
                <w:highlight w:val="yellow"/>
              </w:rPr>
              <w:t>[Customer to provide detail]</w:t>
            </w:r>
          </w:p>
        </w:tc>
      </w:tr>
      <w:tr w:rsidR="002460BE" w:rsidTr="002470D4">
        <w:tc>
          <w:tcPr>
            <w:tcW w:w="9016" w:type="dxa"/>
            <w:shd w:val="clear" w:color="auto" w:fill="BFBFBF" w:themeFill="background1" w:themeFillShade="BF"/>
          </w:tcPr>
          <w:p w:rsidR="00233BEF" w:rsidRDefault="00233BEF" w:rsidP="00233BEF">
            <w:pPr>
              <w:spacing w:after="0"/>
            </w:pPr>
            <w:r>
              <w:t>10.</w:t>
            </w:r>
            <w:r>
              <w:tab/>
              <w:t xml:space="preserve">Crime </w:t>
            </w:r>
          </w:p>
          <w:p w:rsidR="002460BE" w:rsidRPr="00153D49" w:rsidRDefault="002460BE" w:rsidP="00233BEF">
            <w:pPr>
              <w:spacing w:after="0"/>
            </w:pPr>
          </w:p>
        </w:tc>
      </w:tr>
      <w:tr w:rsidR="002460BE" w:rsidTr="002470D4">
        <w:tc>
          <w:tcPr>
            <w:tcW w:w="9016" w:type="dxa"/>
            <w:shd w:val="clear" w:color="auto" w:fill="BFBFBF" w:themeFill="background1" w:themeFillShade="BF"/>
          </w:tcPr>
          <w:p w:rsidR="00233BEF" w:rsidRDefault="00233BEF" w:rsidP="00233BEF">
            <w:pPr>
              <w:spacing w:after="0"/>
            </w:pPr>
            <w:r>
              <w:t>10.1.</w:t>
            </w:r>
            <w:r>
              <w:tab/>
              <w:t>Confirmation of posts where higher sums insured are required including wage roll.</w:t>
            </w:r>
          </w:p>
          <w:p w:rsidR="002460BE" w:rsidRPr="00153D49" w:rsidRDefault="002460BE" w:rsidP="00233BEF"/>
        </w:tc>
      </w:tr>
      <w:tr w:rsidR="006D017C" w:rsidTr="009A2938">
        <w:tc>
          <w:tcPr>
            <w:tcW w:w="9016" w:type="dxa"/>
          </w:tcPr>
          <w:p w:rsidR="006D017C" w:rsidRDefault="006D017C" w:rsidP="006D017C">
            <w:r w:rsidRPr="0028662A">
              <w:rPr>
                <w:highlight w:val="yellow"/>
              </w:rPr>
              <w:t>[Customer to provide detail]</w:t>
            </w:r>
          </w:p>
        </w:tc>
      </w:tr>
      <w:tr w:rsidR="002460BE" w:rsidTr="002470D4">
        <w:tc>
          <w:tcPr>
            <w:tcW w:w="9016" w:type="dxa"/>
            <w:shd w:val="clear" w:color="auto" w:fill="BFBFBF" w:themeFill="background1" w:themeFillShade="BF"/>
          </w:tcPr>
          <w:p w:rsidR="00DD234F" w:rsidRDefault="00DD234F" w:rsidP="00DD234F">
            <w:pPr>
              <w:spacing w:after="0"/>
            </w:pPr>
            <w:r>
              <w:t>10.2.</w:t>
            </w:r>
            <w:r>
              <w:tab/>
              <w:t>Maximum value of cash at each location.</w:t>
            </w:r>
          </w:p>
          <w:p w:rsidR="002460BE" w:rsidRPr="00153D49" w:rsidRDefault="002460BE" w:rsidP="00DD234F"/>
        </w:tc>
      </w:tr>
      <w:tr w:rsidR="006D017C" w:rsidTr="009A2938">
        <w:tc>
          <w:tcPr>
            <w:tcW w:w="9016" w:type="dxa"/>
          </w:tcPr>
          <w:p w:rsidR="006D017C" w:rsidRDefault="006D017C" w:rsidP="006D017C">
            <w:r w:rsidRPr="00A04642">
              <w:rPr>
                <w:highlight w:val="yellow"/>
              </w:rPr>
              <w:t>[Customer to provide detail]</w:t>
            </w:r>
          </w:p>
        </w:tc>
      </w:tr>
      <w:tr w:rsidR="002460BE" w:rsidTr="002470D4">
        <w:tc>
          <w:tcPr>
            <w:tcW w:w="9016" w:type="dxa"/>
            <w:shd w:val="clear" w:color="auto" w:fill="BFBFBF" w:themeFill="background1" w:themeFillShade="BF"/>
          </w:tcPr>
          <w:p w:rsidR="00DD234F" w:rsidRDefault="00DD234F" w:rsidP="00DD234F">
            <w:pPr>
              <w:spacing w:after="0"/>
            </w:pPr>
            <w:r>
              <w:t>10.3.</w:t>
            </w:r>
            <w:r>
              <w:tab/>
              <w:t xml:space="preserve">Have monthly management reports been examined for variances against budget forecasts and such variances examined? </w:t>
            </w:r>
          </w:p>
          <w:p w:rsidR="002460BE" w:rsidRPr="00153D49" w:rsidRDefault="002460BE" w:rsidP="00DD234F"/>
        </w:tc>
      </w:tr>
      <w:tr w:rsidR="006D017C" w:rsidTr="009A2938">
        <w:tc>
          <w:tcPr>
            <w:tcW w:w="9016" w:type="dxa"/>
          </w:tcPr>
          <w:p w:rsidR="006D017C" w:rsidRDefault="006D017C" w:rsidP="006D017C">
            <w:r w:rsidRPr="00FE3D7C">
              <w:rPr>
                <w:highlight w:val="yellow"/>
              </w:rPr>
              <w:t>[Customer to provide detail]</w:t>
            </w:r>
          </w:p>
        </w:tc>
      </w:tr>
      <w:tr w:rsidR="002460BE" w:rsidTr="002470D4">
        <w:tc>
          <w:tcPr>
            <w:tcW w:w="9016" w:type="dxa"/>
            <w:shd w:val="clear" w:color="auto" w:fill="BFBFBF" w:themeFill="background1" w:themeFillShade="BF"/>
          </w:tcPr>
          <w:p w:rsidR="002460BE" w:rsidRPr="00153D49" w:rsidRDefault="00DD234F">
            <w:r>
              <w:t>10.4.</w:t>
            </w:r>
            <w:r>
              <w:tab/>
              <w:t>Narrative on all claims over £25,000 including measures taken to prevent re-occurrence.</w:t>
            </w:r>
          </w:p>
        </w:tc>
      </w:tr>
      <w:tr w:rsidR="006D017C" w:rsidTr="009A2938">
        <w:tc>
          <w:tcPr>
            <w:tcW w:w="9016" w:type="dxa"/>
          </w:tcPr>
          <w:p w:rsidR="006D017C" w:rsidRDefault="006D017C" w:rsidP="006D017C">
            <w:r w:rsidRPr="00162471">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w:t>
            </w:r>
            <w:r>
              <w:tab/>
              <w:t xml:space="preserve">Fine art </w:t>
            </w:r>
          </w:p>
          <w:p w:rsidR="002460BE" w:rsidRPr="00153D49" w:rsidRDefault="002460BE" w:rsidP="006877CF">
            <w:pPr>
              <w:spacing w:after="0"/>
            </w:pPr>
          </w:p>
        </w:tc>
      </w:tr>
      <w:tr w:rsidR="002460BE" w:rsidTr="002470D4">
        <w:tc>
          <w:tcPr>
            <w:tcW w:w="9016" w:type="dxa"/>
            <w:shd w:val="clear" w:color="auto" w:fill="BFBFBF" w:themeFill="background1" w:themeFillShade="BF"/>
          </w:tcPr>
          <w:p w:rsidR="006877CF" w:rsidRDefault="006877CF" w:rsidP="006877CF">
            <w:pPr>
              <w:spacing w:after="0"/>
            </w:pPr>
            <w:r>
              <w:t>11.1.</w:t>
            </w:r>
            <w:r>
              <w:tab/>
              <w:t>Full address(</w:t>
            </w:r>
            <w:proofErr w:type="spellStart"/>
            <w:r>
              <w:t>es</w:t>
            </w:r>
            <w:proofErr w:type="spellEnd"/>
            <w:r>
              <w:t>) including full postcode and descriptions of locations where collection is kept including construction type.</w:t>
            </w:r>
          </w:p>
          <w:p w:rsidR="002460BE" w:rsidRPr="00153D49" w:rsidRDefault="002460BE"/>
        </w:tc>
      </w:tr>
      <w:tr w:rsidR="006D017C" w:rsidTr="009A2938">
        <w:tc>
          <w:tcPr>
            <w:tcW w:w="9016" w:type="dxa"/>
          </w:tcPr>
          <w:p w:rsidR="006D017C" w:rsidRDefault="006D017C" w:rsidP="006D017C">
            <w:r w:rsidRPr="00B32AEA">
              <w:rPr>
                <w:highlight w:val="yellow"/>
              </w:rPr>
              <w:lastRenderedPageBreak/>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11.2.</w:t>
            </w:r>
            <w:r>
              <w:tab/>
              <w:t>Nature of the location:</w:t>
            </w:r>
          </w:p>
          <w:p w:rsidR="002460BE" w:rsidRPr="00153D49" w:rsidRDefault="002460BE" w:rsidP="006877CF">
            <w:pPr>
              <w:spacing w:after="0"/>
            </w:pPr>
          </w:p>
        </w:tc>
      </w:tr>
      <w:tr w:rsidR="002460BE" w:rsidTr="009A2938">
        <w:tc>
          <w:tcPr>
            <w:tcW w:w="9016" w:type="dxa"/>
          </w:tcPr>
          <w:p w:rsidR="006877CF" w:rsidRPr="00E929A5" w:rsidRDefault="006877CF" w:rsidP="006877CF">
            <w:pPr>
              <w:spacing w:after="0"/>
              <w:rPr>
                <w:highlight w:val="yellow"/>
              </w:rPr>
            </w:pPr>
            <w:r w:rsidRPr="00E929A5">
              <w:rPr>
                <w:highlight w:val="yellow"/>
              </w:rPr>
              <w:t>11.2.1.</w:t>
            </w:r>
            <w:r w:rsidRPr="00E929A5">
              <w:rPr>
                <w:highlight w:val="yellow"/>
              </w:rPr>
              <w:tab/>
              <w:t>Museum;</w:t>
            </w:r>
          </w:p>
          <w:p w:rsidR="006877CF" w:rsidRPr="00E929A5" w:rsidRDefault="006877CF" w:rsidP="006877CF">
            <w:pPr>
              <w:spacing w:after="0"/>
              <w:rPr>
                <w:highlight w:val="yellow"/>
              </w:rPr>
            </w:pPr>
            <w:r w:rsidRPr="00E929A5">
              <w:rPr>
                <w:highlight w:val="yellow"/>
              </w:rPr>
              <w:t>11.2.2.</w:t>
            </w:r>
            <w:r w:rsidRPr="00E929A5">
              <w:rPr>
                <w:highlight w:val="yellow"/>
              </w:rPr>
              <w:tab/>
              <w:t xml:space="preserve">Office; </w:t>
            </w:r>
          </w:p>
          <w:p w:rsidR="006877CF" w:rsidRPr="00E929A5" w:rsidRDefault="006877CF" w:rsidP="006877CF">
            <w:pPr>
              <w:spacing w:after="0"/>
              <w:rPr>
                <w:highlight w:val="yellow"/>
              </w:rPr>
            </w:pPr>
            <w:r w:rsidRPr="00E929A5">
              <w:rPr>
                <w:highlight w:val="yellow"/>
              </w:rPr>
              <w:t>11.2.3.</w:t>
            </w:r>
            <w:r w:rsidRPr="00E929A5">
              <w:rPr>
                <w:highlight w:val="yellow"/>
              </w:rPr>
              <w:tab/>
              <w:t>Storage facility; and</w:t>
            </w:r>
          </w:p>
          <w:p w:rsidR="002460BE" w:rsidRPr="00153D49" w:rsidRDefault="006877CF" w:rsidP="006877CF">
            <w:pPr>
              <w:spacing w:after="0"/>
            </w:pPr>
            <w:r w:rsidRPr="00E929A5">
              <w:rPr>
                <w:highlight w:val="yellow"/>
              </w:rPr>
              <w:t>11.2.4.</w:t>
            </w:r>
            <w:r w:rsidRPr="00E929A5">
              <w:rPr>
                <w:highlight w:val="yellow"/>
              </w:rPr>
              <w:tab/>
              <w:t>Public access.</w:t>
            </w:r>
          </w:p>
        </w:tc>
      </w:tr>
      <w:tr w:rsidR="002460BE" w:rsidTr="002470D4">
        <w:tc>
          <w:tcPr>
            <w:tcW w:w="9016" w:type="dxa"/>
            <w:shd w:val="clear" w:color="auto" w:fill="BFBFBF" w:themeFill="background1" w:themeFillShade="BF"/>
          </w:tcPr>
          <w:p w:rsidR="006877CF" w:rsidRDefault="006877CF" w:rsidP="006877CF">
            <w:pPr>
              <w:spacing w:after="0"/>
            </w:pPr>
            <w:r>
              <w:t>11.3.</w:t>
            </w:r>
            <w:r>
              <w:tab/>
              <w:t xml:space="preserve">Sums insured for the collection including breakdown between the categories (paintings, </w:t>
            </w:r>
            <w:proofErr w:type="spellStart"/>
            <w:r>
              <w:t>fragiles</w:t>
            </w:r>
            <w:proofErr w:type="spellEnd"/>
            <w:r>
              <w:t xml:space="preserve"> and regalia).</w:t>
            </w:r>
          </w:p>
          <w:p w:rsidR="002460BE" w:rsidRPr="00153D49" w:rsidRDefault="002460BE" w:rsidP="006877CF">
            <w:pPr>
              <w:spacing w:after="0"/>
            </w:pPr>
          </w:p>
        </w:tc>
      </w:tr>
      <w:tr w:rsidR="006D017C" w:rsidTr="009A2938">
        <w:tc>
          <w:tcPr>
            <w:tcW w:w="9016" w:type="dxa"/>
          </w:tcPr>
          <w:p w:rsidR="006D017C" w:rsidRDefault="006D017C" w:rsidP="006D017C">
            <w:r w:rsidRPr="007F0850">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11.4.</w:t>
            </w:r>
            <w:r>
              <w:tab/>
              <w:t>Details of top 5 items by sums insured.</w:t>
            </w:r>
          </w:p>
          <w:p w:rsidR="002460BE" w:rsidRPr="00153D49" w:rsidRDefault="002460BE" w:rsidP="006877CF"/>
        </w:tc>
      </w:tr>
      <w:tr w:rsidR="006D017C" w:rsidTr="009A2938">
        <w:tc>
          <w:tcPr>
            <w:tcW w:w="9016" w:type="dxa"/>
          </w:tcPr>
          <w:p w:rsidR="006D017C" w:rsidRDefault="006D017C" w:rsidP="006D017C">
            <w:r w:rsidRPr="00292AAE">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11.5.</w:t>
            </w:r>
            <w:r>
              <w:tab/>
              <w:t xml:space="preserve">Split of sums insured between locations. </w:t>
            </w:r>
          </w:p>
          <w:p w:rsidR="002460BE" w:rsidRPr="00153D49" w:rsidRDefault="002460BE" w:rsidP="006877CF"/>
        </w:tc>
      </w:tr>
      <w:tr w:rsidR="006D017C" w:rsidTr="009A2938">
        <w:tc>
          <w:tcPr>
            <w:tcW w:w="9016" w:type="dxa"/>
          </w:tcPr>
          <w:p w:rsidR="006D017C" w:rsidRDefault="006D017C" w:rsidP="006D017C">
            <w:r w:rsidRPr="008811FB">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11.6.</w:t>
            </w:r>
            <w:r>
              <w:tab/>
              <w:t xml:space="preserve">Details of physical security at main location including burglar, fire alarms and the type of </w:t>
            </w:r>
            <w:proofErr w:type="spellStart"/>
            <w:r>
              <w:t>signalling</w:t>
            </w:r>
            <w:proofErr w:type="spellEnd"/>
            <w:r>
              <w:t>.</w:t>
            </w:r>
          </w:p>
          <w:p w:rsidR="002460BE" w:rsidRPr="00153D49" w:rsidRDefault="002460BE" w:rsidP="006877CF"/>
        </w:tc>
      </w:tr>
      <w:tr w:rsidR="006D017C" w:rsidTr="009A2938">
        <w:tc>
          <w:tcPr>
            <w:tcW w:w="9016" w:type="dxa"/>
          </w:tcPr>
          <w:p w:rsidR="006D017C" w:rsidRDefault="006D017C" w:rsidP="006D017C">
            <w:r w:rsidRPr="00B5746F">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11.7.</w:t>
            </w:r>
            <w:r>
              <w:tab/>
              <w:t xml:space="preserve">Detail outdoor items including materials, values, exact location, security and supervision. </w:t>
            </w:r>
          </w:p>
          <w:p w:rsidR="002460BE" w:rsidRPr="00153D49" w:rsidRDefault="002460BE" w:rsidP="006877CF"/>
        </w:tc>
      </w:tr>
      <w:tr w:rsidR="006D017C" w:rsidTr="009A2938">
        <w:tc>
          <w:tcPr>
            <w:tcW w:w="9016" w:type="dxa"/>
          </w:tcPr>
          <w:p w:rsidR="006D017C" w:rsidRDefault="006D017C" w:rsidP="006D017C">
            <w:r w:rsidRPr="00F35DEB">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11.8.</w:t>
            </w:r>
            <w:r>
              <w:tab/>
              <w:t>Detail of valuations to confirm the sums insured including summary pages.</w:t>
            </w:r>
          </w:p>
          <w:p w:rsidR="002460BE" w:rsidRPr="00153D49" w:rsidRDefault="002460BE" w:rsidP="006877CF"/>
        </w:tc>
      </w:tr>
      <w:tr w:rsidR="006D017C" w:rsidTr="009A2938">
        <w:tc>
          <w:tcPr>
            <w:tcW w:w="9016" w:type="dxa"/>
          </w:tcPr>
          <w:p w:rsidR="006D017C" w:rsidRDefault="006D017C" w:rsidP="006D017C">
            <w:r w:rsidRPr="00F047BE">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11.9.</w:t>
            </w:r>
            <w:r>
              <w:tab/>
              <w:t xml:space="preserve">Narrative on significant claims and steps taken to </w:t>
            </w:r>
            <w:proofErr w:type="spellStart"/>
            <w:r>
              <w:t>minimise</w:t>
            </w:r>
            <w:proofErr w:type="spellEnd"/>
            <w:r>
              <w:t xml:space="preserve"> the risk of a re-occurrence.</w:t>
            </w:r>
          </w:p>
          <w:p w:rsidR="002460BE" w:rsidRPr="00153D49" w:rsidRDefault="002460BE" w:rsidP="006877CF"/>
        </w:tc>
      </w:tr>
      <w:tr w:rsidR="006D017C" w:rsidTr="009A2938">
        <w:tc>
          <w:tcPr>
            <w:tcW w:w="9016" w:type="dxa"/>
          </w:tcPr>
          <w:p w:rsidR="006D017C" w:rsidRDefault="006D017C" w:rsidP="006D017C">
            <w:r w:rsidRPr="003D569B">
              <w:rPr>
                <w:highlight w:val="yellow"/>
              </w:rPr>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11.10.</w:t>
            </w:r>
            <w:r>
              <w:tab/>
              <w:t>Details of any non-fine art property claims at the location where the art is kept.</w:t>
            </w:r>
          </w:p>
          <w:p w:rsidR="002460BE" w:rsidRPr="00153D49" w:rsidRDefault="002460BE" w:rsidP="006877CF"/>
        </w:tc>
      </w:tr>
      <w:tr w:rsidR="006D017C" w:rsidTr="009A2938">
        <w:tc>
          <w:tcPr>
            <w:tcW w:w="9016" w:type="dxa"/>
          </w:tcPr>
          <w:p w:rsidR="006D017C" w:rsidRDefault="006D017C" w:rsidP="006D017C">
            <w:r w:rsidRPr="00F15D85">
              <w:rPr>
                <w:highlight w:val="yellow"/>
              </w:rPr>
              <w:lastRenderedPageBreak/>
              <w:t>[Customer to provide detail]</w:t>
            </w:r>
          </w:p>
        </w:tc>
      </w:tr>
      <w:tr w:rsidR="002460BE" w:rsidTr="002470D4">
        <w:tc>
          <w:tcPr>
            <w:tcW w:w="9016" w:type="dxa"/>
            <w:shd w:val="clear" w:color="auto" w:fill="BFBFBF" w:themeFill="background1" w:themeFillShade="BF"/>
          </w:tcPr>
          <w:p w:rsidR="006877CF" w:rsidRDefault="006877CF" w:rsidP="006877CF">
            <w:pPr>
              <w:spacing w:after="0"/>
            </w:pPr>
            <w:r>
              <w:t>11.11.</w:t>
            </w:r>
            <w:r>
              <w:tab/>
              <w:t>Clarification as to whether the cover requested is being provided by the current insurer or not.</w:t>
            </w:r>
          </w:p>
          <w:p w:rsidR="002460BE" w:rsidRPr="00153D49" w:rsidRDefault="002460BE" w:rsidP="006877CF"/>
        </w:tc>
      </w:tr>
      <w:tr w:rsidR="002460BE" w:rsidTr="002470D4">
        <w:tc>
          <w:tcPr>
            <w:tcW w:w="9016" w:type="dxa"/>
            <w:shd w:val="clear" w:color="auto" w:fill="BFBFBF" w:themeFill="background1" w:themeFillShade="BF"/>
          </w:tcPr>
          <w:p w:rsidR="002460BE" w:rsidRPr="00153D49" w:rsidRDefault="00417133">
            <w:r>
              <w:t>11.12.</w:t>
            </w:r>
            <w:r>
              <w:tab/>
              <w:t>Details of any expected patterns of incoming or outgoing exhibits over the next twelve months including values.  Whether transits are expected (UK or worldwide).</w:t>
            </w:r>
          </w:p>
        </w:tc>
      </w:tr>
      <w:tr w:rsidR="006D017C" w:rsidTr="009A2938">
        <w:tc>
          <w:tcPr>
            <w:tcW w:w="9016" w:type="dxa"/>
          </w:tcPr>
          <w:p w:rsidR="006D017C" w:rsidRDefault="006D017C" w:rsidP="006D017C">
            <w:r w:rsidRPr="004826FA">
              <w:rPr>
                <w:highlight w:val="yellow"/>
              </w:rPr>
              <w:t>[Customer to provide detail]</w:t>
            </w:r>
          </w:p>
        </w:tc>
      </w:tr>
      <w:tr w:rsidR="002460BE" w:rsidTr="002470D4">
        <w:tc>
          <w:tcPr>
            <w:tcW w:w="9016" w:type="dxa"/>
            <w:shd w:val="clear" w:color="auto" w:fill="BFBFBF" w:themeFill="background1" w:themeFillShade="BF"/>
          </w:tcPr>
          <w:p w:rsidR="001F3077" w:rsidRDefault="001F3077" w:rsidP="001F3077">
            <w:pPr>
              <w:spacing w:after="0"/>
            </w:pPr>
            <w:r>
              <w:t>12.</w:t>
            </w:r>
            <w:r>
              <w:tab/>
              <w:t>Legal expenses</w:t>
            </w:r>
          </w:p>
          <w:p w:rsidR="002460BE" w:rsidRPr="00153D49" w:rsidRDefault="002460BE" w:rsidP="001F3077">
            <w:pPr>
              <w:spacing w:after="0"/>
            </w:pPr>
          </w:p>
        </w:tc>
      </w:tr>
      <w:tr w:rsidR="002460BE" w:rsidTr="002470D4">
        <w:tc>
          <w:tcPr>
            <w:tcW w:w="9016" w:type="dxa"/>
            <w:shd w:val="clear" w:color="auto" w:fill="BFBFBF" w:themeFill="background1" w:themeFillShade="BF"/>
          </w:tcPr>
          <w:p w:rsidR="001F3077" w:rsidRDefault="001F3077" w:rsidP="001F3077">
            <w:pPr>
              <w:spacing w:after="0"/>
            </w:pPr>
            <w:r>
              <w:t>12.1.</w:t>
            </w:r>
            <w:r>
              <w:tab/>
              <w:t xml:space="preserve">Detail and confirmation of cover required, limit and excess </w:t>
            </w:r>
          </w:p>
          <w:p w:rsidR="002460BE" w:rsidRPr="00153D49" w:rsidRDefault="002460BE" w:rsidP="001F3077"/>
        </w:tc>
      </w:tr>
      <w:tr w:rsidR="002460BE" w:rsidTr="009A2938">
        <w:tc>
          <w:tcPr>
            <w:tcW w:w="9016" w:type="dxa"/>
          </w:tcPr>
          <w:p w:rsidR="001F3077" w:rsidRDefault="001F3077" w:rsidP="001F3077">
            <w:pPr>
              <w:spacing w:after="0"/>
            </w:pPr>
            <w:r w:rsidRPr="001F3077">
              <w:rPr>
                <w:highlight w:val="yellow"/>
              </w:rPr>
              <w:t>on the following but not limited to:</w:t>
            </w:r>
          </w:p>
          <w:p w:rsidR="001F3077" w:rsidRPr="001F3077" w:rsidRDefault="001F3077" w:rsidP="001F3077">
            <w:pPr>
              <w:spacing w:after="0"/>
              <w:rPr>
                <w:highlight w:val="yellow"/>
              </w:rPr>
            </w:pPr>
            <w:r w:rsidRPr="001F3077">
              <w:rPr>
                <w:highlight w:val="yellow"/>
              </w:rPr>
              <w:t>12.1.1.</w:t>
            </w:r>
            <w:r w:rsidRPr="001F3077">
              <w:rPr>
                <w:highlight w:val="yellow"/>
              </w:rPr>
              <w:tab/>
              <w:t>Employment defence;</w:t>
            </w:r>
          </w:p>
          <w:p w:rsidR="001F3077" w:rsidRPr="001F3077" w:rsidRDefault="001F3077" w:rsidP="001F3077">
            <w:pPr>
              <w:spacing w:after="0"/>
              <w:rPr>
                <w:highlight w:val="yellow"/>
              </w:rPr>
            </w:pPr>
            <w:r w:rsidRPr="001F3077">
              <w:rPr>
                <w:highlight w:val="yellow"/>
              </w:rPr>
              <w:t>12.1.2.</w:t>
            </w:r>
            <w:r w:rsidRPr="001F3077">
              <w:rPr>
                <w:highlight w:val="yellow"/>
              </w:rPr>
              <w:tab/>
              <w:t>Tax and VAT;</w:t>
            </w:r>
          </w:p>
          <w:p w:rsidR="001F3077" w:rsidRPr="001F3077" w:rsidRDefault="001F3077" w:rsidP="001F3077">
            <w:pPr>
              <w:spacing w:after="0"/>
              <w:rPr>
                <w:highlight w:val="yellow"/>
              </w:rPr>
            </w:pPr>
            <w:r w:rsidRPr="001F3077">
              <w:rPr>
                <w:highlight w:val="yellow"/>
              </w:rPr>
              <w:t>12.1.3.</w:t>
            </w:r>
            <w:r w:rsidRPr="001F3077">
              <w:rPr>
                <w:highlight w:val="yellow"/>
              </w:rPr>
              <w:tab/>
              <w:t>Criminal prosecution;</w:t>
            </w:r>
          </w:p>
          <w:p w:rsidR="001F3077" w:rsidRPr="001F3077" w:rsidRDefault="001F3077" w:rsidP="001F3077">
            <w:pPr>
              <w:spacing w:after="0"/>
              <w:rPr>
                <w:highlight w:val="yellow"/>
              </w:rPr>
            </w:pPr>
            <w:r w:rsidRPr="001F3077">
              <w:rPr>
                <w:highlight w:val="yellow"/>
              </w:rPr>
              <w:t>12.1.4.</w:t>
            </w:r>
            <w:r w:rsidRPr="001F3077">
              <w:rPr>
                <w:highlight w:val="yellow"/>
              </w:rPr>
              <w:tab/>
              <w:t>Property disputes;</w:t>
            </w:r>
          </w:p>
          <w:p w:rsidR="001F3077" w:rsidRPr="001F3077" w:rsidRDefault="001F3077" w:rsidP="001F3077">
            <w:pPr>
              <w:spacing w:after="0"/>
              <w:rPr>
                <w:highlight w:val="yellow"/>
              </w:rPr>
            </w:pPr>
            <w:r w:rsidRPr="001F3077">
              <w:rPr>
                <w:highlight w:val="yellow"/>
              </w:rPr>
              <w:t>12.1.5.</w:t>
            </w:r>
            <w:r w:rsidRPr="001F3077">
              <w:rPr>
                <w:highlight w:val="yellow"/>
              </w:rPr>
              <w:tab/>
              <w:t>Data protection;</w:t>
            </w:r>
          </w:p>
          <w:p w:rsidR="001F3077" w:rsidRPr="001F3077" w:rsidRDefault="001F3077" w:rsidP="001F3077">
            <w:pPr>
              <w:spacing w:after="0"/>
              <w:rPr>
                <w:highlight w:val="yellow"/>
              </w:rPr>
            </w:pPr>
            <w:r w:rsidRPr="001F3077">
              <w:rPr>
                <w:highlight w:val="yellow"/>
              </w:rPr>
              <w:t>12.1.6.</w:t>
            </w:r>
            <w:r w:rsidRPr="001F3077">
              <w:rPr>
                <w:highlight w:val="yellow"/>
              </w:rPr>
              <w:tab/>
              <w:t>Contract disputes; and</w:t>
            </w:r>
          </w:p>
          <w:p w:rsidR="002460BE" w:rsidRPr="00153D49" w:rsidRDefault="001F3077" w:rsidP="001F3077">
            <w:r w:rsidRPr="001F3077">
              <w:rPr>
                <w:highlight w:val="yellow"/>
              </w:rPr>
              <w:t>12.1.7.</w:t>
            </w:r>
            <w:r w:rsidRPr="001F3077">
              <w:rPr>
                <w:highlight w:val="yellow"/>
              </w:rPr>
              <w:tab/>
              <w:t>Helpline.</w:t>
            </w:r>
          </w:p>
        </w:tc>
      </w:tr>
      <w:tr w:rsidR="002460BE" w:rsidTr="002470D4">
        <w:tc>
          <w:tcPr>
            <w:tcW w:w="9016" w:type="dxa"/>
            <w:shd w:val="clear" w:color="auto" w:fill="BFBFBF" w:themeFill="background1" w:themeFillShade="BF"/>
          </w:tcPr>
          <w:p w:rsidR="00C70510" w:rsidRDefault="00C70510" w:rsidP="00C70510">
            <w:pPr>
              <w:spacing w:after="0"/>
            </w:pPr>
            <w:r>
              <w:t>13.</w:t>
            </w:r>
            <w:r>
              <w:tab/>
              <w:t xml:space="preserve">Marine </w:t>
            </w:r>
          </w:p>
          <w:p w:rsidR="002460BE" w:rsidRPr="00153D49" w:rsidRDefault="002460BE" w:rsidP="00C70510">
            <w:pPr>
              <w:spacing w:after="0"/>
            </w:pPr>
          </w:p>
        </w:tc>
      </w:tr>
      <w:tr w:rsidR="002460BE" w:rsidTr="002470D4">
        <w:tc>
          <w:tcPr>
            <w:tcW w:w="9016" w:type="dxa"/>
            <w:shd w:val="clear" w:color="auto" w:fill="BFBFBF" w:themeFill="background1" w:themeFillShade="BF"/>
          </w:tcPr>
          <w:p w:rsidR="00C70510" w:rsidRDefault="00C70510" w:rsidP="00C70510">
            <w:pPr>
              <w:spacing w:after="0"/>
            </w:pPr>
            <w:r>
              <w:t>13.1.</w:t>
            </w:r>
            <w:r>
              <w:tab/>
              <w:t>Confirmation if the vessel(s) is ashore or afloat including the full address including postcode(s).</w:t>
            </w:r>
          </w:p>
          <w:p w:rsidR="002460BE" w:rsidRPr="00153D49" w:rsidRDefault="002460BE" w:rsidP="00C70510"/>
        </w:tc>
      </w:tr>
      <w:tr w:rsidR="006D017C" w:rsidTr="009A2938">
        <w:tc>
          <w:tcPr>
            <w:tcW w:w="9016" w:type="dxa"/>
          </w:tcPr>
          <w:p w:rsidR="006D017C" w:rsidRDefault="006D017C" w:rsidP="006D017C">
            <w:r w:rsidRPr="001D7245">
              <w:rPr>
                <w:highlight w:val="yellow"/>
              </w:rPr>
              <w:t>[Customer to provide detail]</w:t>
            </w:r>
          </w:p>
        </w:tc>
      </w:tr>
      <w:tr w:rsidR="002460BE" w:rsidTr="002470D4">
        <w:tc>
          <w:tcPr>
            <w:tcW w:w="9016" w:type="dxa"/>
            <w:shd w:val="clear" w:color="auto" w:fill="BFBFBF" w:themeFill="background1" w:themeFillShade="BF"/>
          </w:tcPr>
          <w:p w:rsidR="002460BE" w:rsidRPr="00153D49" w:rsidRDefault="00C70510" w:rsidP="00C70510">
            <w:pPr>
              <w:spacing w:after="0"/>
            </w:pPr>
            <w:r>
              <w:t>13.2.</w:t>
            </w:r>
            <w:r>
              <w:tab/>
              <w:t>Schedule of the vessel(s) including:</w:t>
            </w:r>
          </w:p>
        </w:tc>
      </w:tr>
      <w:tr w:rsidR="002460BE" w:rsidRPr="00E929A5" w:rsidTr="009A2938">
        <w:tc>
          <w:tcPr>
            <w:tcW w:w="9016" w:type="dxa"/>
          </w:tcPr>
          <w:p w:rsidR="00C70510" w:rsidRPr="00E929A5" w:rsidRDefault="00C70510" w:rsidP="00C70510">
            <w:pPr>
              <w:spacing w:after="0"/>
              <w:rPr>
                <w:highlight w:val="yellow"/>
              </w:rPr>
            </w:pPr>
            <w:r w:rsidRPr="00E929A5">
              <w:rPr>
                <w:highlight w:val="yellow"/>
              </w:rPr>
              <w:t>13.2.1.</w:t>
            </w:r>
            <w:r w:rsidRPr="00E929A5">
              <w:rPr>
                <w:highlight w:val="yellow"/>
              </w:rPr>
              <w:tab/>
              <w:t>The sums insured;</w:t>
            </w:r>
          </w:p>
          <w:p w:rsidR="00C70510" w:rsidRPr="00E929A5" w:rsidRDefault="00C70510" w:rsidP="00C70510">
            <w:pPr>
              <w:spacing w:after="0"/>
              <w:rPr>
                <w:highlight w:val="yellow"/>
              </w:rPr>
            </w:pPr>
            <w:r w:rsidRPr="00E929A5">
              <w:rPr>
                <w:highlight w:val="yellow"/>
              </w:rPr>
              <w:t>13.2.2.</w:t>
            </w:r>
            <w:r w:rsidRPr="00E929A5">
              <w:rPr>
                <w:highlight w:val="yellow"/>
              </w:rPr>
              <w:tab/>
              <w:t>Is damage cover required; and</w:t>
            </w:r>
          </w:p>
          <w:p w:rsidR="00C70510" w:rsidRPr="00E929A5" w:rsidRDefault="00C70510" w:rsidP="00C70510">
            <w:pPr>
              <w:spacing w:after="0"/>
              <w:rPr>
                <w:highlight w:val="yellow"/>
              </w:rPr>
            </w:pPr>
            <w:r w:rsidRPr="00E929A5">
              <w:rPr>
                <w:highlight w:val="yellow"/>
              </w:rPr>
              <w:t>13.2.3.</w:t>
            </w:r>
            <w:r w:rsidRPr="00E929A5">
              <w:rPr>
                <w:highlight w:val="yellow"/>
              </w:rPr>
              <w:tab/>
              <w:t xml:space="preserve">If liability cover required. </w:t>
            </w:r>
          </w:p>
          <w:p w:rsidR="002460BE" w:rsidRPr="00E929A5" w:rsidRDefault="002460BE" w:rsidP="00C70510">
            <w:pPr>
              <w:rPr>
                <w:highlight w:val="yellow"/>
              </w:rPr>
            </w:pPr>
          </w:p>
        </w:tc>
      </w:tr>
      <w:tr w:rsidR="002460BE" w:rsidTr="002470D4">
        <w:tc>
          <w:tcPr>
            <w:tcW w:w="9016" w:type="dxa"/>
            <w:shd w:val="clear" w:color="auto" w:fill="BFBFBF" w:themeFill="background1" w:themeFillShade="BF"/>
          </w:tcPr>
          <w:p w:rsidR="002460BE" w:rsidRPr="00153D49" w:rsidRDefault="00C70510" w:rsidP="00C70510">
            <w:pPr>
              <w:spacing w:after="0"/>
            </w:pPr>
            <w:r>
              <w:t>13.3.</w:t>
            </w:r>
            <w:r>
              <w:tab/>
              <w:t>The level of excess required for each and every loss.</w:t>
            </w:r>
          </w:p>
        </w:tc>
      </w:tr>
      <w:tr w:rsidR="006D017C" w:rsidTr="009A2938">
        <w:tc>
          <w:tcPr>
            <w:tcW w:w="9016" w:type="dxa"/>
          </w:tcPr>
          <w:p w:rsidR="006D017C" w:rsidRDefault="006D017C" w:rsidP="006D017C">
            <w:r w:rsidRPr="0041523B">
              <w:rPr>
                <w:highlight w:val="yellow"/>
              </w:rPr>
              <w:t>[Customer to provide detail]</w:t>
            </w:r>
          </w:p>
        </w:tc>
      </w:tr>
      <w:tr w:rsidR="002460BE" w:rsidTr="002470D4">
        <w:tc>
          <w:tcPr>
            <w:tcW w:w="9016" w:type="dxa"/>
            <w:shd w:val="clear" w:color="auto" w:fill="BFBFBF" w:themeFill="background1" w:themeFillShade="BF"/>
          </w:tcPr>
          <w:p w:rsidR="002460BE" w:rsidRPr="00153D49" w:rsidRDefault="00C70510" w:rsidP="00C70510">
            <w:pPr>
              <w:spacing w:after="0"/>
            </w:pPr>
            <w:r>
              <w:t>13.4.</w:t>
            </w:r>
            <w:r>
              <w:tab/>
              <w:t>Confirmation of conditions and exclusions to include limit, if its currently in force or its additionally required on the following:</w:t>
            </w:r>
          </w:p>
        </w:tc>
      </w:tr>
      <w:tr w:rsidR="002460BE" w:rsidRPr="00E929A5" w:rsidTr="009A2938">
        <w:tc>
          <w:tcPr>
            <w:tcW w:w="9016" w:type="dxa"/>
          </w:tcPr>
          <w:p w:rsidR="00C70510" w:rsidRPr="00E929A5" w:rsidRDefault="00C70510" w:rsidP="00C70510">
            <w:pPr>
              <w:spacing w:after="0"/>
              <w:rPr>
                <w:highlight w:val="yellow"/>
              </w:rPr>
            </w:pPr>
            <w:r w:rsidRPr="00E929A5">
              <w:rPr>
                <w:highlight w:val="yellow"/>
              </w:rPr>
              <w:t>13.4.1.</w:t>
            </w:r>
            <w:r w:rsidRPr="00E929A5">
              <w:rPr>
                <w:highlight w:val="yellow"/>
              </w:rPr>
              <w:tab/>
              <w:t>Third party liability; and</w:t>
            </w:r>
          </w:p>
          <w:p w:rsidR="002460BE" w:rsidRPr="00E929A5" w:rsidRDefault="00C70510" w:rsidP="00C70510">
            <w:pPr>
              <w:rPr>
                <w:highlight w:val="yellow"/>
              </w:rPr>
            </w:pPr>
            <w:r w:rsidRPr="00E929A5">
              <w:rPr>
                <w:highlight w:val="yellow"/>
              </w:rPr>
              <w:t>13.4.2.</w:t>
            </w:r>
            <w:r w:rsidRPr="00E929A5">
              <w:rPr>
                <w:highlight w:val="yellow"/>
              </w:rPr>
              <w:tab/>
              <w:t>Water skier’s liability.</w:t>
            </w:r>
          </w:p>
        </w:tc>
      </w:tr>
      <w:tr w:rsidR="002460BE" w:rsidTr="002470D4">
        <w:tc>
          <w:tcPr>
            <w:tcW w:w="9016" w:type="dxa"/>
            <w:shd w:val="clear" w:color="auto" w:fill="BFBFBF" w:themeFill="background1" w:themeFillShade="BF"/>
          </w:tcPr>
          <w:p w:rsidR="000317E0" w:rsidRDefault="000317E0" w:rsidP="000317E0">
            <w:pPr>
              <w:spacing w:after="0"/>
            </w:pPr>
            <w:r>
              <w:t>14.</w:t>
            </w:r>
            <w:r>
              <w:tab/>
              <w:t>Financial loss</w:t>
            </w:r>
          </w:p>
          <w:p w:rsidR="002460BE" w:rsidRPr="00153D49" w:rsidRDefault="002460BE" w:rsidP="000317E0">
            <w:pPr>
              <w:spacing w:after="0"/>
            </w:pPr>
          </w:p>
        </w:tc>
      </w:tr>
      <w:tr w:rsidR="002460BE" w:rsidTr="002470D4">
        <w:tc>
          <w:tcPr>
            <w:tcW w:w="9016" w:type="dxa"/>
            <w:shd w:val="clear" w:color="auto" w:fill="BFBFBF" w:themeFill="background1" w:themeFillShade="BF"/>
          </w:tcPr>
          <w:p w:rsidR="000317E0" w:rsidRDefault="000317E0" w:rsidP="000317E0">
            <w:pPr>
              <w:spacing w:after="0"/>
            </w:pPr>
            <w:r>
              <w:lastRenderedPageBreak/>
              <w:t>14.1.</w:t>
            </w:r>
            <w:r>
              <w:tab/>
              <w:t>Detail the basis of cover to include but not limited to:</w:t>
            </w:r>
          </w:p>
          <w:p w:rsidR="002460BE" w:rsidRPr="00153D49" w:rsidRDefault="002460BE" w:rsidP="000317E0"/>
        </w:tc>
      </w:tr>
      <w:tr w:rsidR="002460BE" w:rsidTr="009A2938">
        <w:tc>
          <w:tcPr>
            <w:tcW w:w="9016" w:type="dxa"/>
          </w:tcPr>
          <w:p w:rsidR="000317E0" w:rsidRPr="00E929A5" w:rsidRDefault="000317E0" w:rsidP="000317E0">
            <w:pPr>
              <w:spacing w:after="0"/>
              <w:rPr>
                <w:highlight w:val="yellow"/>
              </w:rPr>
            </w:pPr>
            <w:r w:rsidRPr="00E929A5">
              <w:rPr>
                <w:highlight w:val="yellow"/>
              </w:rPr>
              <w:t>14.1.1.</w:t>
            </w:r>
            <w:r w:rsidRPr="00E929A5">
              <w:rPr>
                <w:highlight w:val="yellow"/>
              </w:rPr>
              <w:tab/>
              <w:t>All employees;</w:t>
            </w:r>
          </w:p>
          <w:p w:rsidR="000317E0" w:rsidRPr="00E929A5" w:rsidRDefault="000317E0" w:rsidP="000317E0">
            <w:pPr>
              <w:spacing w:after="0"/>
              <w:rPr>
                <w:highlight w:val="yellow"/>
              </w:rPr>
            </w:pPr>
            <w:r w:rsidRPr="00E929A5">
              <w:rPr>
                <w:highlight w:val="yellow"/>
              </w:rPr>
              <w:t>14.1.2.</w:t>
            </w:r>
            <w:r w:rsidRPr="00E929A5">
              <w:rPr>
                <w:highlight w:val="yellow"/>
              </w:rPr>
              <w:tab/>
              <w:t>Individual limits;</w:t>
            </w:r>
          </w:p>
          <w:p w:rsidR="000317E0" w:rsidRPr="00E929A5" w:rsidRDefault="000317E0" w:rsidP="000317E0">
            <w:pPr>
              <w:spacing w:after="0"/>
              <w:rPr>
                <w:highlight w:val="yellow"/>
              </w:rPr>
            </w:pPr>
            <w:r w:rsidRPr="00E929A5">
              <w:rPr>
                <w:highlight w:val="yellow"/>
              </w:rPr>
              <w:t>14.1.3.</w:t>
            </w:r>
            <w:r w:rsidRPr="00E929A5">
              <w:rPr>
                <w:highlight w:val="yellow"/>
              </w:rPr>
              <w:tab/>
              <w:t>Persons insured;</w:t>
            </w:r>
          </w:p>
          <w:p w:rsidR="000317E0" w:rsidRPr="00E929A5" w:rsidRDefault="000317E0" w:rsidP="000317E0">
            <w:pPr>
              <w:spacing w:after="0"/>
              <w:rPr>
                <w:highlight w:val="yellow"/>
              </w:rPr>
            </w:pPr>
            <w:r w:rsidRPr="00E929A5">
              <w:rPr>
                <w:highlight w:val="yellow"/>
              </w:rPr>
              <w:t>14.1.4.</w:t>
            </w:r>
            <w:r w:rsidRPr="00E929A5">
              <w:rPr>
                <w:highlight w:val="yellow"/>
              </w:rPr>
              <w:tab/>
              <w:t>Sum insured; and</w:t>
            </w:r>
          </w:p>
          <w:p w:rsidR="002460BE" w:rsidRPr="00153D49" w:rsidRDefault="000317E0" w:rsidP="000317E0">
            <w:pPr>
              <w:spacing w:after="0"/>
            </w:pPr>
            <w:r w:rsidRPr="00E929A5">
              <w:rPr>
                <w:highlight w:val="yellow"/>
              </w:rPr>
              <w:t>14.1.5.</w:t>
            </w:r>
            <w:r w:rsidRPr="00E929A5">
              <w:rPr>
                <w:highlight w:val="yellow"/>
              </w:rPr>
              <w:tab/>
              <w:t>Alternative sum insured required (£).</w:t>
            </w:r>
          </w:p>
        </w:tc>
      </w:tr>
      <w:tr w:rsidR="000317E0" w:rsidTr="002470D4">
        <w:tc>
          <w:tcPr>
            <w:tcW w:w="9016" w:type="dxa"/>
            <w:shd w:val="clear" w:color="auto" w:fill="BFBFBF" w:themeFill="background1" w:themeFillShade="BF"/>
          </w:tcPr>
          <w:p w:rsidR="000317E0" w:rsidRDefault="000317E0" w:rsidP="000317E0">
            <w:pPr>
              <w:spacing w:after="0"/>
            </w:pPr>
            <w:r>
              <w:t>14.2.</w:t>
            </w:r>
            <w:r>
              <w:tab/>
              <w:t>Confirmation of conditions and extensions</w:t>
            </w:r>
          </w:p>
        </w:tc>
      </w:tr>
      <w:tr w:rsidR="00001B52" w:rsidTr="009A2938">
        <w:tc>
          <w:tcPr>
            <w:tcW w:w="9016" w:type="dxa"/>
          </w:tcPr>
          <w:p w:rsidR="00001B52" w:rsidRDefault="00001B52" w:rsidP="00001B52">
            <w:r w:rsidRPr="00DB095E">
              <w:rPr>
                <w:highlight w:val="yellow"/>
              </w:rPr>
              <w:t>[Customer to provide detail]</w:t>
            </w:r>
          </w:p>
        </w:tc>
      </w:tr>
      <w:tr w:rsidR="000317E0" w:rsidTr="002470D4">
        <w:tc>
          <w:tcPr>
            <w:tcW w:w="9016" w:type="dxa"/>
            <w:shd w:val="clear" w:color="auto" w:fill="BFBFBF" w:themeFill="background1" w:themeFillShade="BF"/>
          </w:tcPr>
          <w:p w:rsidR="00F46EA3" w:rsidRDefault="00F46EA3" w:rsidP="00F46EA3">
            <w:pPr>
              <w:spacing w:after="0"/>
            </w:pPr>
            <w:r>
              <w:t>15.</w:t>
            </w:r>
            <w:r>
              <w:tab/>
              <w:t>Professional indemnity</w:t>
            </w:r>
          </w:p>
          <w:p w:rsidR="000317E0" w:rsidRDefault="000317E0" w:rsidP="00F46EA3">
            <w:pPr>
              <w:spacing w:after="0"/>
            </w:pPr>
          </w:p>
        </w:tc>
      </w:tr>
      <w:tr w:rsidR="00F46EA3" w:rsidTr="002470D4">
        <w:tc>
          <w:tcPr>
            <w:tcW w:w="9016" w:type="dxa"/>
            <w:shd w:val="clear" w:color="auto" w:fill="BFBFBF" w:themeFill="background1" w:themeFillShade="BF"/>
          </w:tcPr>
          <w:p w:rsidR="00F46EA3" w:rsidRDefault="00F46EA3" w:rsidP="00F46EA3">
            <w:pPr>
              <w:spacing w:after="0"/>
            </w:pPr>
            <w:r>
              <w:t>15.1.</w:t>
            </w:r>
            <w:r>
              <w:tab/>
              <w:t>A breakdown of the services provided to third parties</w:t>
            </w:r>
          </w:p>
          <w:p w:rsidR="00F46EA3" w:rsidRDefault="00F46EA3" w:rsidP="00F46EA3">
            <w:pPr>
              <w:spacing w:after="0"/>
            </w:pPr>
          </w:p>
        </w:tc>
      </w:tr>
      <w:tr w:rsidR="000317E0" w:rsidTr="009A2938">
        <w:tc>
          <w:tcPr>
            <w:tcW w:w="9016" w:type="dxa"/>
          </w:tcPr>
          <w:p w:rsidR="00F46EA3" w:rsidRPr="00F46EA3" w:rsidRDefault="00F46EA3" w:rsidP="00F46EA3">
            <w:pPr>
              <w:spacing w:after="0"/>
              <w:rPr>
                <w:highlight w:val="yellow"/>
              </w:rPr>
            </w:pPr>
            <w:r w:rsidRPr="00F46EA3">
              <w:rPr>
                <w:highlight w:val="yellow"/>
              </w:rPr>
              <w:t xml:space="preserve">including but not limited to: </w:t>
            </w:r>
          </w:p>
          <w:p w:rsidR="00F46EA3" w:rsidRPr="00F46EA3" w:rsidRDefault="00F46EA3" w:rsidP="00F46EA3">
            <w:pPr>
              <w:spacing w:after="0"/>
              <w:rPr>
                <w:highlight w:val="yellow"/>
              </w:rPr>
            </w:pPr>
            <w:r w:rsidRPr="00F46EA3">
              <w:rPr>
                <w:highlight w:val="yellow"/>
              </w:rPr>
              <w:t>15.1.1.</w:t>
            </w:r>
            <w:r w:rsidRPr="00F46EA3">
              <w:rPr>
                <w:highlight w:val="yellow"/>
              </w:rPr>
              <w:tab/>
              <w:t>Limit of indemnity (£);</w:t>
            </w:r>
          </w:p>
          <w:p w:rsidR="00F46EA3" w:rsidRPr="00F46EA3" w:rsidRDefault="00F46EA3" w:rsidP="00F46EA3">
            <w:pPr>
              <w:spacing w:after="0"/>
              <w:rPr>
                <w:highlight w:val="yellow"/>
              </w:rPr>
            </w:pPr>
            <w:r w:rsidRPr="00F46EA3">
              <w:rPr>
                <w:highlight w:val="yellow"/>
              </w:rPr>
              <w:t>15.1.2.</w:t>
            </w:r>
            <w:r w:rsidRPr="00F46EA3">
              <w:rPr>
                <w:highlight w:val="yellow"/>
              </w:rPr>
              <w:tab/>
              <w:t>Estimated annual fee (£);</w:t>
            </w:r>
          </w:p>
          <w:p w:rsidR="00F46EA3" w:rsidRPr="00F46EA3" w:rsidRDefault="00F46EA3" w:rsidP="00F46EA3">
            <w:pPr>
              <w:spacing w:after="0"/>
              <w:rPr>
                <w:highlight w:val="yellow"/>
              </w:rPr>
            </w:pPr>
            <w:r w:rsidRPr="00F46EA3">
              <w:rPr>
                <w:highlight w:val="yellow"/>
              </w:rPr>
              <w:t>15.1.3.</w:t>
            </w:r>
            <w:r w:rsidRPr="00F46EA3">
              <w:rPr>
                <w:highlight w:val="yellow"/>
              </w:rPr>
              <w:tab/>
              <w:t>Excess (£);</w:t>
            </w:r>
          </w:p>
          <w:p w:rsidR="00F46EA3" w:rsidRPr="00F46EA3" w:rsidRDefault="00F46EA3" w:rsidP="00F46EA3">
            <w:pPr>
              <w:spacing w:after="0"/>
              <w:rPr>
                <w:highlight w:val="yellow"/>
              </w:rPr>
            </w:pPr>
            <w:r w:rsidRPr="00F46EA3">
              <w:rPr>
                <w:highlight w:val="yellow"/>
              </w:rPr>
              <w:t>15.1.4.</w:t>
            </w:r>
            <w:r w:rsidRPr="00F46EA3">
              <w:rPr>
                <w:highlight w:val="yellow"/>
              </w:rPr>
              <w:tab/>
              <w:t>Run-off only required; and</w:t>
            </w:r>
          </w:p>
          <w:p w:rsidR="000317E0" w:rsidRDefault="00F46EA3" w:rsidP="00F46EA3">
            <w:pPr>
              <w:spacing w:after="0"/>
            </w:pPr>
            <w:r w:rsidRPr="00F46EA3">
              <w:rPr>
                <w:highlight w:val="yellow"/>
              </w:rPr>
              <w:t>15.1.5.</w:t>
            </w:r>
            <w:r w:rsidRPr="00F46EA3">
              <w:rPr>
                <w:highlight w:val="yellow"/>
              </w:rPr>
              <w:tab/>
              <w:t>Retroactive date.</w:t>
            </w:r>
          </w:p>
        </w:tc>
      </w:tr>
      <w:tr w:rsidR="000317E0" w:rsidTr="002470D4">
        <w:tc>
          <w:tcPr>
            <w:tcW w:w="9016" w:type="dxa"/>
            <w:shd w:val="clear" w:color="auto" w:fill="BFBFBF" w:themeFill="background1" w:themeFillShade="BF"/>
          </w:tcPr>
          <w:p w:rsidR="00F46EA3" w:rsidRDefault="00F46EA3" w:rsidP="00F46EA3">
            <w:pPr>
              <w:spacing w:after="0"/>
            </w:pPr>
            <w:r>
              <w:t>15.2.</w:t>
            </w:r>
            <w:r>
              <w:tab/>
              <w:t>Detail conditions and extensions, including but not limited to:</w:t>
            </w:r>
          </w:p>
          <w:p w:rsidR="000317E0" w:rsidRDefault="000317E0" w:rsidP="00F46EA3">
            <w:pPr>
              <w:spacing w:after="0"/>
            </w:pPr>
          </w:p>
        </w:tc>
      </w:tr>
      <w:tr w:rsidR="000317E0" w:rsidTr="009A2938">
        <w:tc>
          <w:tcPr>
            <w:tcW w:w="9016" w:type="dxa"/>
          </w:tcPr>
          <w:p w:rsidR="00F46EA3" w:rsidRPr="00E929A5" w:rsidRDefault="00F46EA3" w:rsidP="00F46EA3">
            <w:pPr>
              <w:spacing w:after="0"/>
              <w:rPr>
                <w:highlight w:val="yellow"/>
              </w:rPr>
            </w:pPr>
            <w:r w:rsidRPr="00E929A5">
              <w:rPr>
                <w:highlight w:val="yellow"/>
              </w:rPr>
              <w:t>15.2.1.</w:t>
            </w:r>
            <w:r w:rsidRPr="00E929A5">
              <w:rPr>
                <w:highlight w:val="yellow"/>
              </w:rPr>
              <w:tab/>
              <w:t>Indemnity for former employees and consultants; and</w:t>
            </w:r>
          </w:p>
          <w:p w:rsidR="00F46EA3" w:rsidRDefault="00F46EA3" w:rsidP="00F46EA3">
            <w:pPr>
              <w:spacing w:after="0"/>
            </w:pPr>
            <w:r w:rsidRPr="00E929A5">
              <w:rPr>
                <w:highlight w:val="yellow"/>
              </w:rPr>
              <w:t>15.2.2.</w:t>
            </w:r>
            <w:r w:rsidRPr="00E929A5">
              <w:rPr>
                <w:highlight w:val="yellow"/>
              </w:rPr>
              <w:tab/>
              <w:t>Infringement of copyright or patents.</w:t>
            </w:r>
            <w:r>
              <w:t xml:space="preserve"> </w:t>
            </w:r>
          </w:p>
          <w:p w:rsidR="000317E0" w:rsidRDefault="000317E0" w:rsidP="000317E0">
            <w:pPr>
              <w:spacing w:after="0"/>
            </w:pPr>
          </w:p>
        </w:tc>
      </w:tr>
      <w:tr w:rsidR="000317E0" w:rsidTr="002470D4">
        <w:tc>
          <w:tcPr>
            <w:tcW w:w="9016" w:type="dxa"/>
            <w:shd w:val="clear" w:color="auto" w:fill="BFBFBF" w:themeFill="background1" w:themeFillShade="BF"/>
          </w:tcPr>
          <w:p w:rsidR="00F46EA3" w:rsidRDefault="00F46EA3" w:rsidP="00F46EA3">
            <w:pPr>
              <w:spacing w:after="0"/>
            </w:pPr>
            <w:r>
              <w:t>15.3.</w:t>
            </w:r>
            <w:r>
              <w:tab/>
              <w:t xml:space="preserve">The previous year’s and the forthcoming year’s income for each service. </w:t>
            </w:r>
          </w:p>
          <w:p w:rsidR="000317E0" w:rsidRDefault="000317E0" w:rsidP="00F46EA3">
            <w:pPr>
              <w:spacing w:after="0"/>
            </w:pPr>
          </w:p>
        </w:tc>
      </w:tr>
      <w:tr w:rsidR="00001B52" w:rsidTr="009A2938">
        <w:tc>
          <w:tcPr>
            <w:tcW w:w="9016" w:type="dxa"/>
          </w:tcPr>
          <w:p w:rsidR="00001B52" w:rsidRDefault="00001B52" w:rsidP="00001B52">
            <w:r w:rsidRPr="007971ED">
              <w:rPr>
                <w:highlight w:val="yellow"/>
              </w:rPr>
              <w:t>[Customer to provide detail]</w:t>
            </w:r>
          </w:p>
        </w:tc>
      </w:tr>
      <w:tr w:rsidR="000317E0" w:rsidTr="002470D4">
        <w:tc>
          <w:tcPr>
            <w:tcW w:w="9016" w:type="dxa"/>
            <w:shd w:val="clear" w:color="auto" w:fill="BFBFBF" w:themeFill="background1" w:themeFillShade="BF"/>
          </w:tcPr>
          <w:p w:rsidR="000317E0" w:rsidRDefault="00F46EA3" w:rsidP="00F46EA3">
            <w:pPr>
              <w:spacing w:after="0"/>
            </w:pPr>
            <w:r>
              <w:t>15.4.</w:t>
            </w:r>
            <w:r>
              <w:tab/>
              <w:t>Confirmation that there are no material changes expected in the current year.</w:t>
            </w:r>
          </w:p>
        </w:tc>
      </w:tr>
      <w:tr w:rsidR="00001B52" w:rsidTr="009A2938">
        <w:tc>
          <w:tcPr>
            <w:tcW w:w="9016" w:type="dxa"/>
          </w:tcPr>
          <w:p w:rsidR="00001B52" w:rsidRDefault="00001B52" w:rsidP="00001B52">
            <w:r w:rsidRPr="004A73A3">
              <w:rPr>
                <w:highlight w:val="yellow"/>
              </w:rPr>
              <w:t>[Customer to provide detail]</w:t>
            </w:r>
          </w:p>
        </w:tc>
      </w:tr>
      <w:tr w:rsidR="000317E0" w:rsidTr="002470D4">
        <w:tc>
          <w:tcPr>
            <w:tcW w:w="9016" w:type="dxa"/>
            <w:shd w:val="clear" w:color="auto" w:fill="BFBFBF" w:themeFill="background1" w:themeFillShade="BF"/>
          </w:tcPr>
          <w:p w:rsidR="00F46EA3" w:rsidRDefault="00F46EA3" w:rsidP="00F46EA3">
            <w:pPr>
              <w:spacing w:after="0"/>
            </w:pPr>
            <w:r>
              <w:t>15.5.</w:t>
            </w:r>
            <w:r>
              <w:tab/>
              <w:t>Confirmation that the Contracting Authorities can agree with the following statements:</w:t>
            </w:r>
          </w:p>
          <w:p w:rsidR="000317E0" w:rsidRDefault="000317E0" w:rsidP="00F46EA3">
            <w:pPr>
              <w:spacing w:after="0"/>
            </w:pPr>
          </w:p>
        </w:tc>
      </w:tr>
      <w:tr w:rsidR="000317E0" w:rsidTr="009A2938">
        <w:tc>
          <w:tcPr>
            <w:tcW w:w="9016" w:type="dxa"/>
          </w:tcPr>
          <w:p w:rsidR="00F46EA3" w:rsidRPr="00F46EA3" w:rsidRDefault="00F46EA3" w:rsidP="00F46EA3">
            <w:pPr>
              <w:spacing w:after="0"/>
              <w:rPr>
                <w:highlight w:val="yellow"/>
              </w:rPr>
            </w:pPr>
            <w:r w:rsidRPr="00F46EA3">
              <w:rPr>
                <w:highlight w:val="yellow"/>
              </w:rPr>
              <w:t>15.5.1.</w:t>
            </w:r>
            <w:r w:rsidRPr="00F46EA3">
              <w:rPr>
                <w:highlight w:val="yellow"/>
              </w:rPr>
              <w:tab/>
              <w:t>Legal Services</w:t>
            </w:r>
          </w:p>
          <w:p w:rsidR="00F46EA3" w:rsidRPr="00F46EA3" w:rsidRDefault="00F46EA3" w:rsidP="00F46EA3">
            <w:pPr>
              <w:spacing w:after="0"/>
              <w:rPr>
                <w:highlight w:val="yellow"/>
              </w:rPr>
            </w:pPr>
            <w:r w:rsidRPr="00F46EA3">
              <w:rPr>
                <w:highlight w:val="yellow"/>
              </w:rPr>
              <w:t>15.5.1.1.</w:t>
            </w:r>
            <w:r w:rsidRPr="00F46EA3">
              <w:rPr>
                <w:highlight w:val="yellow"/>
              </w:rPr>
              <w:tab/>
              <w:t xml:space="preserve">All legal services work is undertaken or supervised by a legally qualified  employee; </w:t>
            </w:r>
          </w:p>
          <w:p w:rsidR="00F46EA3" w:rsidRPr="00F46EA3" w:rsidRDefault="00F46EA3" w:rsidP="00F46EA3">
            <w:pPr>
              <w:spacing w:after="0"/>
              <w:rPr>
                <w:highlight w:val="yellow"/>
              </w:rPr>
            </w:pPr>
            <w:r w:rsidRPr="00F46EA3">
              <w:rPr>
                <w:highlight w:val="yellow"/>
              </w:rPr>
              <w:t>15.5.1.2.</w:t>
            </w:r>
            <w:r w:rsidRPr="00F46EA3">
              <w:rPr>
                <w:highlight w:val="yellow"/>
              </w:rPr>
              <w:tab/>
              <w:t>No conveyancing work is undertaken;</w:t>
            </w:r>
          </w:p>
          <w:p w:rsidR="00F46EA3" w:rsidRPr="00F46EA3" w:rsidRDefault="00F46EA3" w:rsidP="00F46EA3">
            <w:pPr>
              <w:spacing w:after="0"/>
              <w:rPr>
                <w:highlight w:val="yellow"/>
              </w:rPr>
            </w:pPr>
            <w:r w:rsidRPr="00F46EA3">
              <w:rPr>
                <w:highlight w:val="yellow"/>
              </w:rPr>
              <w:t>15.5.1.3.</w:t>
            </w:r>
            <w:r w:rsidRPr="00F46EA3">
              <w:rPr>
                <w:highlight w:val="yellow"/>
              </w:rPr>
              <w:tab/>
              <w:t xml:space="preserve">All work is undertaken under a formal written contract with the third party; and </w:t>
            </w:r>
          </w:p>
          <w:p w:rsidR="00F46EA3" w:rsidRPr="00F46EA3" w:rsidRDefault="00F46EA3" w:rsidP="00F46EA3">
            <w:pPr>
              <w:spacing w:after="0"/>
              <w:rPr>
                <w:highlight w:val="yellow"/>
              </w:rPr>
            </w:pPr>
            <w:r w:rsidRPr="00F46EA3">
              <w:rPr>
                <w:highlight w:val="yellow"/>
              </w:rPr>
              <w:t>15.5.1.4.</w:t>
            </w:r>
            <w:r w:rsidRPr="00F46EA3">
              <w:rPr>
                <w:highlight w:val="yellow"/>
              </w:rPr>
              <w:tab/>
              <w:t xml:space="preserve">No </w:t>
            </w:r>
            <w:proofErr w:type="gramStart"/>
            <w:r w:rsidRPr="00F46EA3">
              <w:rPr>
                <w:highlight w:val="yellow"/>
              </w:rPr>
              <w:t>officials</w:t>
            </w:r>
            <w:proofErr w:type="gramEnd"/>
            <w:r w:rsidRPr="00F46EA3">
              <w:rPr>
                <w:highlight w:val="yellow"/>
              </w:rPr>
              <w:t xml:space="preserve"> indemnity losses in this area.</w:t>
            </w:r>
          </w:p>
          <w:p w:rsidR="00F46EA3" w:rsidRPr="00F46EA3" w:rsidRDefault="00F46EA3" w:rsidP="00F46EA3">
            <w:pPr>
              <w:spacing w:after="0"/>
              <w:rPr>
                <w:highlight w:val="yellow"/>
              </w:rPr>
            </w:pPr>
            <w:r w:rsidRPr="00F46EA3">
              <w:rPr>
                <w:highlight w:val="yellow"/>
              </w:rPr>
              <w:t>15.5.2.</w:t>
            </w:r>
            <w:r w:rsidRPr="00F46EA3">
              <w:rPr>
                <w:highlight w:val="yellow"/>
              </w:rPr>
              <w:tab/>
              <w:t>Construction services</w:t>
            </w:r>
          </w:p>
          <w:p w:rsidR="00F46EA3" w:rsidRPr="00F46EA3" w:rsidRDefault="00F46EA3" w:rsidP="00F46EA3">
            <w:pPr>
              <w:spacing w:after="0"/>
              <w:rPr>
                <w:highlight w:val="yellow"/>
              </w:rPr>
            </w:pPr>
            <w:r w:rsidRPr="00F46EA3">
              <w:rPr>
                <w:highlight w:val="yellow"/>
              </w:rPr>
              <w:t>15.5.2.1.</w:t>
            </w:r>
            <w:r w:rsidRPr="00F46EA3">
              <w:rPr>
                <w:highlight w:val="yellow"/>
              </w:rPr>
              <w:tab/>
              <w:t>This would include engineering, design and construction activities, surveying activities and architecture;</w:t>
            </w:r>
          </w:p>
          <w:p w:rsidR="00F46EA3" w:rsidRPr="00F46EA3" w:rsidRDefault="00F46EA3" w:rsidP="00F46EA3">
            <w:pPr>
              <w:spacing w:after="0"/>
              <w:rPr>
                <w:highlight w:val="yellow"/>
              </w:rPr>
            </w:pPr>
            <w:r w:rsidRPr="00F46EA3">
              <w:rPr>
                <w:highlight w:val="yellow"/>
              </w:rPr>
              <w:t>15.5.2.2.</w:t>
            </w:r>
            <w:r w:rsidRPr="00F46EA3">
              <w:rPr>
                <w:highlight w:val="yellow"/>
              </w:rPr>
              <w:tab/>
              <w:t>All construction work is undertaken or supervised by a qualified employee;</w:t>
            </w:r>
          </w:p>
          <w:p w:rsidR="00F46EA3" w:rsidRPr="00F46EA3" w:rsidRDefault="00F46EA3" w:rsidP="00F46EA3">
            <w:pPr>
              <w:spacing w:after="0"/>
              <w:rPr>
                <w:highlight w:val="yellow"/>
              </w:rPr>
            </w:pPr>
            <w:r w:rsidRPr="00F46EA3">
              <w:rPr>
                <w:highlight w:val="yellow"/>
              </w:rPr>
              <w:lastRenderedPageBreak/>
              <w:t>15.5.2.3.</w:t>
            </w:r>
            <w:r w:rsidRPr="00F46EA3">
              <w:rPr>
                <w:highlight w:val="yellow"/>
              </w:rPr>
              <w:tab/>
              <w:t xml:space="preserve">No work is undertaken on bridges, tunnels, airports, railways, sewage or </w:t>
            </w:r>
            <w:proofErr w:type="spellStart"/>
            <w:r w:rsidRPr="00F46EA3">
              <w:rPr>
                <w:highlight w:val="yellow"/>
              </w:rPr>
              <w:t>harbours</w:t>
            </w:r>
            <w:proofErr w:type="spellEnd"/>
            <w:r w:rsidRPr="00F46EA3">
              <w:rPr>
                <w:highlight w:val="yellow"/>
              </w:rPr>
              <w:t>;</w:t>
            </w:r>
          </w:p>
          <w:p w:rsidR="00F46EA3" w:rsidRPr="00F46EA3" w:rsidRDefault="00F46EA3" w:rsidP="00F46EA3">
            <w:pPr>
              <w:spacing w:after="0"/>
              <w:rPr>
                <w:highlight w:val="yellow"/>
              </w:rPr>
            </w:pPr>
            <w:r w:rsidRPr="00F46EA3">
              <w:rPr>
                <w:highlight w:val="yellow"/>
              </w:rPr>
              <w:t>15.5.2.4.</w:t>
            </w:r>
            <w:r w:rsidRPr="00F46EA3">
              <w:rPr>
                <w:highlight w:val="yellow"/>
              </w:rPr>
              <w:tab/>
              <w:t>All work is undertaken under a formal written contract with the third party and</w:t>
            </w:r>
          </w:p>
          <w:p w:rsidR="00F46EA3" w:rsidRPr="00F46EA3" w:rsidRDefault="00F46EA3" w:rsidP="00F46EA3">
            <w:pPr>
              <w:spacing w:after="0"/>
              <w:rPr>
                <w:highlight w:val="yellow"/>
              </w:rPr>
            </w:pPr>
            <w:r w:rsidRPr="00F46EA3">
              <w:rPr>
                <w:highlight w:val="yellow"/>
              </w:rPr>
              <w:t>15.5.2.5.</w:t>
            </w:r>
            <w:r w:rsidRPr="00F46EA3">
              <w:rPr>
                <w:highlight w:val="yellow"/>
              </w:rPr>
              <w:tab/>
              <w:t>No officials indemnity losses in this area</w:t>
            </w:r>
          </w:p>
          <w:p w:rsidR="00F46EA3" w:rsidRPr="00F46EA3" w:rsidRDefault="00F46EA3" w:rsidP="00F46EA3">
            <w:pPr>
              <w:spacing w:after="0"/>
              <w:rPr>
                <w:highlight w:val="yellow"/>
              </w:rPr>
            </w:pPr>
            <w:r w:rsidRPr="00F46EA3">
              <w:rPr>
                <w:highlight w:val="yellow"/>
              </w:rPr>
              <w:t>15.5.3.</w:t>
            </w:r>
            <w:r w:rsidRPr="00F46EA3">
              <w:rPr>
                <w:highlight w:val="yellow"/>
              </w:rPr>
              <w:tab/>
              <w:t>Valuation services</w:t>
            </w:r>
          </w:p>
          <w:p w:rsidR="00F46EA3" w:rsidRPr="00F46EA3" w:rsidRDefault="00F46EA3" w:rsidP="00F46EA3">
            <w:pPr>
              <w:spacing w:after="0"/>
              <w:rPr>
                <w:highlight w:val="yellow"/>
              </w:rPr>
            </w:pPr>
            <w:r w:rsidRPr="00F46EA3">
              <w:rPr>
                <w:highlight w:val="yellow"/>
              </w:rPr>
              <w:t>15.5.3.1.</w:t>
            </w:r>
            <w:r w:rsidRPr="00F46EA3">
              <w:rPr>
                <w:highlight w:val="yellow"/>
              </w:rPr>
              <w:tab/>
              <w:t>No valuations are undertaken for lending purposes;</w:t>
            </w:r>
          </w:p>
          <w:p w:rsidR="00F46EA3" w:rsidRPr="00F46EA3" w:rsidRDefault="00F46EA3" w:rsidP="00F46EA3">
            <w:pPr>
              <w:spacing w:after="0"/>
              <w:rPr>
                <w:highlight w:val="yellow"/>
              </w:rPr>
            </w:pPr>
            <w:r w:rsidRPr="00F46EA3">
              <w:rPr>
                <w:highlight w:val="yellow"/>
              </w:rPr>
              <w:t>15.5.3.2.</w:t>
            </w:r>
            <w:r w:rsidRPr="00F46EA3">
              <w:rPr>
                <w:highlight w:val="yellow"/>
              </w:rPr>
              <w:tab/>
              <w:t>No single valuation is undertaken which is larger than GBP1,000,000;</w:t>
            </w:r>
          </w:p>
          <w:p w:rsidR="00F46EA3" w:rsidRPr="00F46EA3" w:rsidRDefault="00F46EA3" w:rsidP="00F46EA3">
            <w:pPr>
              <w:spacing w:after="0"/>
              <w:rPr>
                <w:highlight w:val="yellow"/>
              </w:rPr>
            </w:pPr>
            <w:r w:rsidRPr="00F46EA3">
              <w:rPr>
                <w:highlight w:val="yellow"/>
              </w:rPr>
              <w:t>15.5.3.3.</w:t>
            </w:r>
            <w:r w:rsidRPr="00F46EA3">
              <w:rPr>
                <w:highlight w:val="yellow"/>
              </w:rPr>
              <w:tab/>
              <w:t>All work is undertaken under a formal written contract with the third party and</w:t>
            </w:r>
          </w:p>
          <w:p w:rsidR="00F46EA3" w:rsidRPr="00F46EA3" w:rsidRDefault="00F46EA3" w:rsidP="00F46EA3">
            <w:pPr>
              <w:spacing w:after="0"/>
              <w:rPr>
                <w:highlight w:val="yellow"/>
              </w:rPr>
            </w:pPr>
            <w:r w:rsidRPr="00F46EA3">
              <w:rPr>
                <w:highlight w:val="yellow"/>
              </w:rPr>
              <w:t>15.5.3.4.</w:t>
            </w:r>
            <w:r w:rsidRPr="00F46EA3">
              <w:rPr>
                <w:highlight w:val="yellow"/>
              </w:rPr>
              <w:tab/>
              <w:t xml:space="preserve">No </w:t>
            </w:r>
            <w:proofErr w:type="gramStart"/>
            <w:r w:rsidRPr="00F46EA3">
              <w:rPr>
                <w:highlight w:val="yellow"/>
              </w:rPr>
              <w:t>officials</w:t>
            </w:r>
            <w:proofErr w:type="gramEnd"/>
            <w:r w:rsidRPr="00F46EA3">
              <w:rPr>
                <w:highlight w:val="yellow"/>
              </w:rPr>
              <w:t xml:space="preserve"> indemnity losses in this area.</w:t>
            </w:r>
          </w:p>
          <w:p w:rsidR="00F46EA3" w:rsidRPr="00F46EA3" w:rsidRDefault="00F46EA3" w:rsidP="00F46EA3">
            <w:pPr>
              <w:spacing w:after="0"/>
              <w:rPr>
                <w:highlight w:val="yellow"/>
              </w:rPr>
            </w:pPr>
            <w:r w:rsidRPr="00F46EA3">
              <w:rPr>
                <w:highlight w:val="yellow"/>
              </w:rPr>
              <w:t>15.5.4.</w:t>
            </w:r>
            <w:r w:rsidRPr="00F46EA3">
              <w:rPr>
                <w:highlight w:val="yellow"/>
              </w:rPr>
              <w:tab/>
              <w:t>Procurement</w:t>
            </w:r>
          </w:p>
          <w:p w:rsidR="000317E0" w:rsidRDefault="00F46EA3" w:rsidP="00F46EA3">
            <w:pPr>
              <w:spacing w:after="0"/>
            </w:pPr>
            <w:r w:rsidRPr="00F46EA3">
              <w:rPr>
                <w:highlight w:val="yellow"/>
              </w:rPr>
              <w:t>15.5.4.1.</w:t>
            </w:r>
            <w:r w:rsidRPr="00F46EA3">
              <w:rPr>
                <w:highlight w:val="yellow"/>
              </w:rPr>
              <w:tab/>
              <w:t>No officials indemnity losses in this area</w:t>
            </w:r>
          </w:p>
        </w:tc>
      </w:tr>
      <w:tr w:rsidR="000317E0" w:rsidTr="002470D4">
        <w:tc>
          <w:tcPr>
            <w:tcW w:w="9016" w:type="dxa"/>
            <w:shd w:val="clear" w:color="auto" w:fill="BFBFBF" w:themeFill="background1" w:themeFillShade="BF"/>
          </w:tcPr>
          <w:p w:rsidR="00870B8F" w:rsidRDefault="00870B8F" w:rsidP="00870B8F">
            <w:pPr>
              <w:spacing w:after="0"/>
            </w:pPr>
            <w:r>
              <w:lastRenderedPageBreak/>
              <w:t>16.</w:t>
            </w:r>
            <w:r>
              <w:tab/>
              <w:t xml:space="preserve">Employers liability </w:t>
            </w:r>
          </w:p>
          <w:p w:rsidR="000317E0" w:rsidRDefault="000317E0" w:rsidP="00870B8F">
            <w:pPr>
              <w:spacing w:after="0"/>
            </w:pPr>
          </w:p>
        </w:tc>
      </w:tr>
      <w:tr w:rsidR="000317E0" w:rsidTr="002470D4">
        <w:tc>
          <w:tcPr>
            <w:tcW w:w="9016" w:type="dxa"/>
            <w:shd w:val="clear" w:color="auto" w:fill="BFBFBF" w:themeFill="background1" w:themeFillShade="BF"/>
          </w:tcPr>
          <w:p w:rsidR="00870B8F" w:rsidRDefault="00870B8F" w:rsidP="00870B8F">
            <w:pPr>
              <w:spacing w:after="0"/>
            </w:pPr>
            <w:r>
              <w:t>16.1.</w:t>
            </w:r>
            <w:r>
              <w:tab/>
              <w:t>Wage roll bill and the number of employees for the past seven years.</w:t>
            </w:r>
          </w:p>
          <w:p w:rsidR="000317E0" w:rsidRDefault="000317E0" w:rsidP="00870B8F">
            <w:pPr>
              <w:spacing w:after="0"/>
            </w:pPr>
          </w:p>
        </w:tc>
      </w:tr>
      <w:tr w:rsidR="00001B52" w:rsidTr="009A2938">
        <w:tc>
          <w:tcPr>
            <w:tcW w:w="9016" w:type="dxa"/>
          </w:tcPr>
          <w:p w:rsidR="00001B52" w:rsidRDefault="00001B52" w:rsidP="00001B52">
            <w:r w:rsidRPr="004639FD">
              <w:rPr>
                <w:highlight w:val="yellow"/>
              </w:rPr>
              <w:t>[Customer to provide detail]</w:t>
            </w:r>
          </w:p>
        </w:tc>
      </w:tr>
      <w:tr w:rsidR="000317E0" w:rsidTr="002470D4">
        <w:tc>
          <w:tcPr>
            <w:tcW w:w="9016" w:type="dxa"/>
            <w:shd w:val="clear" w:color="auto" w:fill="BFBFBF" w:themeFill="background1" w:themeFillShade="BF"/>
          </w:tcPr>
          <w:p w:rsidR="00870B8F" w:rsidRDefault="00870B8F" w:rsidP="00870B8F">
            <w:pPr>
              <w:spacing w:after="0"/>
            </w:pPr>
            <w:r>
              <w:t>16.2.</w:t>
            </w:r>
            <w:r>
              <w:tab/>
              <w:t xml:space="preserve">Largest location by number of employees and maximum number at that location. </w:t>
            </w:r>
          </w:p>
          <w:p w:rsidR="000317E0" w:rsidRDefault="000317E0" w:rsidP="00870B8F">
            <w:pPr>
              <w:spacing w:after="0"/>
            </w:pPr>
          </w:p>
        </w:tc>
      </w:tr>
      <w:tr w:rsidR="00001B52" w:rsidTr="009A2938">
        <w:tc>
          <w:tcPr>
            <w:tcW w:w="9016" w:type="dxa"/>
          </w:tcPr>
          <w:p w:rsidR="00001B52" w:rsidRDefault="00001B52" w:rsidP="00001B52">
            <w:r w:rsidRPr="00D54A61">
              <w:rPr>
                <w:highlight w:val="yellow"/>
              </w:rPr>
              <w:t>[Customer to provide detail]</w:t>
            </w:r>
          </w:p>
        </w:tc>
      </w:tr>
      <w:tr w:rsidR="000317E0" w:rsidTr="002470D4">
        <w:tc>
          <w:tcPr>
            <w:tcW w:w="9016" w:type="dxa"/>
            <w:shd w:val="clear" w:color="auto" w:fill="BFBFBF" w:themeFill="background1" w:themeFillShade="BF"/>
          </w:tcPr>
          <w:p w:rsidR="00870B8F" w:rsidRDefault="00870B8F" w:rsidP="00870B8F">
            <w:pPr>
              <w:spacing w:after="0"/>
            </w:pPr>
            <w:r>
              <w:t>16.3.</w:t>
            </w:r>
            <w:r>
              <w:tab/>
              <w:t>Web link to latest reports and accounts.</w:t>
            </w:r>
          </w:p>
          <w:p w:rsidR="000317E0" w:rsidRDefault="000317E0" w:rsidP="00870B8F">
            <w:pPr>
              <w:spacing w:after="0"/>
            </w:pPr>
          </w:p>
        </w:tc>
      </w:tr>
      <w:tr w:rsidR="00001B52" w:rsidTr="009A2938">
        <w:tc>
          <w:tcPr>
            <w:tcW w:w="9016" w:type="dxa"/>
          </w:tcPr>
          <w:p w:rsidR="00001B52" w:rsidRDefault="00001B52" w:rsidP="00001B52">
            <w:r w:rsidRPr="00816DDA">
              <w:rPr>
                <w:highlight w:val="yellow"/>
              </w:rPr>
              <w:t>[Customer to provide detail]</w:t>
            </w:r>
          </w:p>
        </w:tc>
      </w:tr>
      <w:tr w:rsidR="000317E0" w:rsidTr="002470D4">
        <w:tc>
          <w:tcPr>
            <w:tcW w:w="9016" w:type="dxa"/>
            <w:shd w:val="clear" w:color="auto" w:fill="BFBFBF" w:themeFill="background1" w:themeFillShade="BF"/>
          </w:tcPr>
          <w:p w:rsidR="00870B8F" w:rsidRDefault="00870B8F" w:rsidP="00870B8F">
            <w:pPr>
              <w:spacing w:after="0"/>
            </w:pPr>
            <w:r>
              <w:t>16.4.</w:t>
            </w:r>
            <w:r>
              <w:tab/>
              <w:t>Confirmation on the definition of employee:</w:t>
            </w:r>
          </w:p>
          <w:p w:rsidR="000317E0" w:rsidRDefault="000317E0" w:rsidP="00870B8F">
            <w:pPr>
              <w:spacing w:after="0"/>
            </w:pPr>
          </w:p>
        </w:tc>
      </w:tr>
      <w:tr w:rsidR="000317E0" w:rsidTr="009A2938">
        <w:tc>
          <w:tcPr>
            <w:tcW w:w="9016" w:type="dxa"/>
          </w:tcPr>
          <w:p w:rsidR="00870B8F" w:rsidRPr="00870B8F" w:rsidRDefault="00870B8F" w:rsidP="00870B8F">
            <w:pPr>
              <w:spacing w:after="0"/>
              <w:rPr>
                <w:highlight w:val="yellow"/>
              </w:rPr>
            </w:pPr>
            <w:r w:rsidRPr="00870B8F">
              <w:rPr>
                <w:highlight w:val="yellow"/>
              </w:rPr>
              <w:t>16.4.1.</w:t>
            </w:r>
            <w:r w:rsidRPr="00870B8F">
              <w:rPr>
                <w:highlight w:val="yellow"/>
              </w:rPr>
              <w:tab/>
              <w:t>Any member of the Contracting Authorities;</w:t>
            </w:r>
          </w:p>
          <w:p w:rsidR="00870B8F" w:rsidRPr="00870B8F" w:rsidRDefault="00870B8F" w:rsidP="00870B8F">
            <w:pPr>
              <w:spacing w:after="0"/>
              <w:rPr>
                <w:highlight w:val="yellow"/>
              </w:rPr>
            </w:pPr>
            <w:r w:rsidRPr="00870B8F">
              <w:rPr>
                <w:highlight w:val="yellow"/>
              </w:rPr>
              <w:t>16.4.2.</w:t>
            </w:r>
            <w:r w:rsidRPr="00870B8F">
              <w:rPr>
                <w:highlight w:val="yellow"/>
              </w:rPr>
              <w:tab/>
              <w:t>Any person under a contract of service or apprenticeship;</w:t>
            </w:r>
          </w:p>
          <w:p w:rsidR="00870B8F" w:rsidRPr="00870B8F" w:rsidRDefault="00870B8F" w:rsidP="00870B8F">
            <w:pPr>
              <w:spacing w:after="0"/>
              <w:rPr>
                <w:highlight w:val="yellow"/>
              </w:rPr>
            </w:pPr>
            <w:r w:rsidRPr="00870B8F">
              <w:rPr>
                <w:highlight w:val="yellow"/>
              </w:rPr>
              <w:t>16.4.3.</w:t>
            </w:r>
            <w:r w:rsidRPr="00870B8F">
              <w:rPr>
                <w:highlight w:val="yellow"/>
              </w:rPr>
              <w:tab/>
              <w:t>Persons hired by the Contracting Authorities;</w:t>
            </w:r>
          </w:p>
          <w:p w:rsidR="00870B8F" w:rsidRPr="00870B8F" w:rsidRDefault="00870B8F" w:rsidP="00870B8F">
            <w:pPr>
              <w:spacing w:after="0"/>
              <w:rPr>
                <w:highlight w:val="yellow"/>
              </w:rPr>
            </w:pPr>
            <w:r w:rsidRPr="00870B8F">
              <w:rPr>
                <w:highlight w:val="yellow"/>
              </w:rPr>
              <w:t>16.4.4.</w:t>
            </w:r>
            <w:r w:rsidRPr="00870B8F">
              <w:rPr>
                <w:highlight w:val="yellow"/>
              </w:rPr>
              <w:tab/>
              <w:t xml:space="preserve">Any </w:t>
            </w:r>
            <w:proofErr w:type="spellStart"/>
            <w:r w:rsidRPr="00870B8F">
              <w:rPr>
                <w:highlight w:val="yellow"/>
              </w:rPr>
              <w:t>labour</w:t>
            </w:r>
            <w:proofErr w:type="spellEnd"/>
            <w:r w:rsidRPr="00870B8F">
              <w:rPr>
                <w:highlight w:val="yellow"/>
              </w:rPr>
              <w:t xml:space="preserve"> master or person supplied by the Contracting Authorities;</w:t>
            </w:r>
          </w:p>
          <w:p w:rsidR="00870B8F" w:rsidRPr="00870B8F" w:rsidRDefault="00870B8F" w:rsidP="00870B8F">
            <w:pPr>
              <w:spacing w:after="0"/>
              <w:rPr>
                <w:highlight w:val="yellow"/>
              </w:rPr>
            </w:pPr>
            <w:r w:rsidRPr="00870B8F">
              <w:rPr>
                <w:highlight w:val="yellow"/>
              </w:rPr>
              <w:t>16.4.5.</w:t>
            </w:r>
            <w:r w:rsidRPr="00870B8F">
              <w:rPr>
                <w:highlight w:val="yellow"/>
              </w:rPr>
              <w:tab/>
            </w:r>
            <w:proofErr w:type="spellStart"/>
            <w:r w:rsidRPr="00870B8F">
              <w:rPr>
                <w:highlight w:val="yellow"/>
              </w:rPr>
              <w:t>Labour</w:t>
            </w:r>
            <w:proofErr w:type="spellEnd"/>
            <w:r w:rsidRPr="00870B8F">
              <w:rPr>
                <w:highlight w:val="yellow"/>
              </w:rPr>
              <w:t xml:space="preserve"> on sub-contractors;</w:t>
            </w:r>
          </w:p>
          <w:p w:rsidR="00870B8F" w:rsidRPr="00870B8F" w:rsidRDefault="00870B8F" w:rsidP="00870B8F">
            <w:pPr>
              <w:spacing w:after="0"/>
              <w:rPr>
                <w:highlight w:val="yellow"/>
              </w:rPr>
            </w:pPr>
            <w:r w:rsidRPr="00870B8F">
              <w:rPr>
                <w:highlight w:val="yellow"/>
              </w:rPr>
              <w:t>16.4.6.</w:t>
            </w:r>
            <w:r w:rsidRPr="00870B8F">
              <w:rPr>
                <w:highlight w:val="yellow"/>
              </w:rPr>
              <w:tab/>
              <w:t>Self-employed persons;</w:t>
            </w:r>
          </w:p>
          <w:p w:rsidR="00870B8F" w:rsidRPr="00870B8F" w:rsidRDefault="00870B8F" w:rsidP="00870B8F">
            <w:pPr>
              <w:spacing w:after="0"/>
              <w:rPr>
                <w:highlight w:val="yellow"/>
              </w:rPr>
            </w:pPr>
            <w:r w:rsidRPr="00870B8F">
              <w:rPr>
                <w:highlight w:val="yellow"/>
              </w:rPr>
              <w:t>16.4.7.</w:t>
            </w:r>
            <w:r w:rsidRPr="00870B8F">
              <w:rPr>
                <w:highlight w:val="yellow"/>
              </w:rPr>
              <w:tab/>
              <w:t>Persons on work experience schemes or similar;</w:t>
            </w:r>
          </w:p>
          <w:p w:rsidR="00870B8F" w:rsidRPr="00870B8F" w:rsidRDefault="00870B8F" w:rsidP="00870B8F">
            <w:pPr>
              <w:spacing w:after="0"/>
              <w:rPr>
                <w:highlight w:val="yellow"/>
              </w:rPr>
            </w:pPr>
            <w:r w:rsidRPr="00870B8F">
              <w:rPr>
                <w:highlight w:val="yellow"/>
              </w:rPr>
              <w:t>16.4.8.</w:t>
            </w:r>
            <w:r w:rsidRPr="00870B8F">
              <w:rPr>
                <w:highlight w:val="yellow"/>
              </w:rPr>
              <w:tab/>
            </w:r>
            <w:proofErr w:type="spellStart"/>
            <w:r w:rsidRPr="00870B8F">
              <w:rPr>
                <w:highlight w:val="yellow"/>
              </w:rPr>
              <w:t>Authorised</w:t>
            </w:r>
            <w:proofErr w:type="spellEnd"/>
            <w:r w:rsidRPr="00870B8F">
              <w:rPr>
                <w:highlight w:val="yellow"/>
              </w:rPr>
              <w:t xml:space="preserve"> volunteer works/helpers; and</w:t>
            </w:r>
          </w:p>
          <w:p w:rsidR="00870B8F" w:rsidRDefault="00870B8F" w:rsidP="00870B8F">
            <w:pPr>
              <w:spacing w:after="0"/>
            </w:pPr>
            <w:r w:rsidRPr="00870B8F">
              <w:rPr>
                <w:highlight w:val="yellow"/>
              </w:rPr>
              <w:t>16.4.9.</w:t>
            </w:r>
            <w:r w:rsidRPr="00870B8F">
              <w:rPr>
                <w:highlight w:val="yellow"/>
              </w:rPr>
              <w:tab/>
              <w:t xml:space="preserve">Any officer or member of the catering, social, sports or welfare </w:t>
            </w:r>
            <w:proofErr w:type="spellStart"/>
            <w:r w:rsidRPr="00870B8F">
              <w:rPr>
                <w:highlight w:val="yellow"/>
              </w:rPr>
              <w:t>organisations</w:t>
            </w:r>
            <w:proofErr w:type="spellEnd"/>
            <w:r w:rsidRPr="00870B8F">
              <w:rPr>
                <w:highlight w:val="yellow"/>
              </w:rPr>
              <w:t xml:space="preserve"> of the Contracting Authorities.</w:t>
            </w:r>
            <w:r>
              <w:t xml:space="preserve"> </w:t>
            </w:r>
          </w:p>
          <w:p w:rsidR="000317E0" w:rsidRDefault="000317E0" w:rsidP="000317E0">
            <w:pPr>
              <w:spacing w:after="0"/>
            </w:pPr>
          </w:p>
        </w:tc>
      </w:tr>
      <w:tr w:rsidR="000317E0" w:rsidTr="002470D4">
        <w:tc>
          <w:tcPr>
            <w:tcW w:w="9016" w:type="dxa"/>
            <w:shd w:val="clear" w:color="auto" w:fill="BFBFBF" w:themeFill="background1" w:themeFillShade="BF"/>
          </w:tcPr>
          <w:p w:rsidR="00D97D30" w:rsidRDefault="00D97D30" w:rsidP="00D97D30">
            <w:pPr>
              <w:spacing w:after="0"/>
            </w:pPr>
            <w:r>
              <w:t>16.5.</w:t>
            </w:r>
            <w:r>
              <w:tab/>
              <w:t>Confirmation of the sum for the:</w:t>
            </w:r>
          </w:p>
          <w:p w:rsidR="000317E0" w:rsidRDefault="000317E0" w:rsidP="00D97D30">
            <w:pPr>
              <w:spacing w:after="0"/>
            </w:pPr>
          </w:p>
        </w:tc>
      </w:tr>
      <w:tr w:rsidR="000317E0" w:rsidTr="009A2938">
        <w:tc>
          <w:tcPr>
            <w:tcW w:w="9016" w:type="dxa"/>
          </w:tcPr>
          <w:p w:rsidR="00D97D30" w:rsidRPr="00E929A5" w:rsidRDefault="00D97D30" w:rsidP="00D97D30">
            <w:pPr>
              <w:spacing w:after="0"/>
              <w:rPr>
                <w:highlight w:val="yellow"/>
              </w:rPr>
            </w:pPr>
            <w:r w:rsidRPr="00E929A5">
              <w:rPr>
                <w:highlight w:val="yellow"/>
              </w:rPr>
              <w:t>16.5.1.</w:t>
            </w:r>
            <w:r w:rsidRPr="00E929A5">
              <w:rPr>
                <w:highlight w:val="yellow"/>
              </w:rPr>
              <w:tab/>
              <w:t xml:space="preserve">Limit; </w:t>
            </w:r>
          </w:p>
          <w:p w:rsidR="00D97D30" w:rsidRPr="00E929A5" w:rsidRDefault="00D97D30" w:rsidP="00D97D30">
            <w:pPr>
              <w:spacing w:after="0"/>
              <w:rPr>
                <w:highlight w:val="yellow"/>
              </w:rPr>
            </w:pPr>
            <w:r w:rsidRPr="00E929A5">
              <w:rPr>
                <w:highlight w:val="yellow"/>
              </w:rPr>
              <w:t>16.5.2.</w:t>
            </w:r>
            <w:r w:rsidRPr="00E929A5">
              <w:rPr>
                <w:highlight w:val="yellow"/>
              </w:rPr>
              <w:tab/>
              <w:t xml:space="preserve">Excess; and </w:t>
            </w:r>
          </w:p>
          <w:p w:rsidR="00D97D30" w:rsidRDefault="00D97D30" w:rsidP="00D97D30">
            <w:pPr>
              <w:spacing w:after="0"/>
            </w:pPr>
            <w:r w:rsidRPr="00E929A5">
              <w:rPr>
                <w:highlight w:val="yellow"/>
              </w:rPr>
              <w:t>16.5.3.</w:t>
            </w:r>
            <w:r w:rsidRPr="00E929A5">
              <w:rPr>
                <w:highlight w:val="yellow"/>
              </w:rPr>
              <w:tab/>
              <w:t>Aggregate.</w:t>
            </w:r>
            <w:r>
              <w:t xml:space="preserve"> </w:t>
            </w:r>
          </w:p>
          <w:p w:rsidR="000317E0" w:rsidRDefault="000317E0" w:rsidP="00D97D30">
            <w:pPr>
              <w:spacing w:after="0"/>
            </w:pPr>
          </w:p>
        </w:tc>
      </w:tr>
      <w:tr w:rsidR="000317E0" w:rsidTr="002470D4">
        <w:tc>
          <w:tcPr>
            <w:tcW w:w="9016" w:type="dxa"/>
            <w:shd w:val="clear" w:color="auto" w:fill="BFBFBF" w:themeFill="background1" w:themeFillShade="BF"/>
          </w:tcPr>
          <w:p w:rsidR="00D97D30" w:rsidRDefault="00D97D30" w:rsidP="00D97D30">
            <w:pPr>
              <w:spacing w:after="0"/>
            </w:pPr>
            <w:r>
              <w:t>16.6.</w:t>
            </w:r>
            <w:r>
              <w:tab/>
              <w:t xml:space="preserve">Details of any trading company owned or operated by the Contracting Authorities. </w:t>
            </w:r>
          </w:p>
          <w:p w:rsidR="000317E0" w:rsidRDefault="000317E0" w:rsidP="00D97D30">
            <w:pPr>
              <w:spacing w:after="0"/>
            </w:pPr>
          </w:p>
        </w:tc>
      </w:tr>
      <w:tr w:rsidR="00001B52" w:rsidTr="009A2938">
        <w:tc>
          <w:tcPr>
            <w:tcW w:w="9016" w:type="dxa"/>
          </w:tcPr>
          <w:p w:rsidR="00001B52" w:rsidRDefault="00001B52" w:rsidP="00001B52">
            <w:r w:rsidRPr="002415CB">
              <w:rPr>
                <w:highlight w:val="yellow"/>
              </w:rPr>
              <w:lastRenderedPageBreak/>
              <w:t>[Customer to provide detail]</w:t>
            </w:r>
          </w:p>
        </w:tc>
      </w:tr>
      <w:tr w:rsidR="000317E0" w:rsidTr="002470D4">
        <w:tc>
          <w:tcPr>
            <w:tcW w:w="9016" w:type="dxa"/>
            <w:shd w:val="clear" w:color="auto" w:fill="BFBFBF" w:themeFill="background1" w:themeFillShade="BF"/>
          </w:tcPr>
          <w:p w:rsidR="00D97D30" w:rsidRDefault="00D97D30" w:rsidP="00D97D30">
            <w:pPr>
              <w:spacing w:after="0"/>
            </w:pPr>
            <w:r>
              <w:t>16.7.</w:t>
            </w:r>
            <w:r>
              <w:tab/>
              <w:t xml:space="preserve">Education authorities only - the number of special schools the Contracting Authorities operate. </w:t>
            </w:r>
          </w:p>
          <w:p w:rsidR="000317E0" w:rsidRDefault="000317E0" w:rsidP="00D97D30">
            <w:pPr>
              <w:spacing w:after="0"/>
            </w:pPr>
          </w:p>
        </w:tc>
      </w:tr>
      <w:tr w:rsidR="00001B52" w:rsidTr="009A2938">
        <w:tc>
          <w:tcPr>
            <w:tcW w:w="9016" w:type="dxa"/>
          </w:tcPr>
          <w:p w:rsidR="00001B52" w:rsidRDefault="00001B52" w:rsidP="00001B52">
            <w:r w:rsidRPr="00D90F03">
              <w:rPr>
                <w:highlight w:val="yellow"/>
              </w:rPr>
              <w:t>[Customer to provide detail]</w:t>
            </w:r>
          </w:p>
        </w:tc>
      </w:tr>
      <w:tr w:rsidR="000317E0" w:rsidTr="002470D4">
        <w:trPr>
          <w:trHeight w:val="722"/>
        </w:trPr>
        <w:tc>
          <w:tcPr>
            <w:tcW w:w="9016" w:type="dxa"/>
            <w:shd w:val="clear" w:color="auto" w:fill="BFBFBF" w:themeFill="background1" w:themeFillShade="BF"/>
          </w:tcPr>
          <w:p w:rsidR="000317E0" w:rsidRDefault="00D97D30" w:rsidP="00D97D30">
            <w:pPr>
              <w:spacing w:after="0"/>
            </w:pPr>
            <w:r>
              <w:t>16.8.</w:t>
            </w:r>
            <w:r>
              <w:tab/>
              <w:t>Social services authorities only – the number of care homes the Contracting Authorities are responsible for</w:t>
            </w:r>
          </w:p>
        </w:tc>
      </w:tr>
      <w:tr w:rsidR="00001B52" w:rsidTr="00EF77F8">
        <w:trPr>
          <w:trHeight w:val="722"/>
        </w:trPr>
        <w:tc>
          <w:tcPr>
            <w:tcW w:w="9016" w:type="dxa"/>
          </w:tcPr>
          <w:p w:rsidR="00001B52" w:rsidRDefault="00001B52" w:rsidP="00001B52">
            <w:r w:rsidRPr="00FC24DC">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w:t>
            </w:r>
            <w:r>
              <w:tab/>
              <w:t>Social services and healthcare authorities only – child sexual exploitation</w:t>
            </w:r>
          </w:p>
          <w:p w:rsidR="000317E0" w:rsidRDefault="000317E0" w:rsidP="00EF77F8">
            <w:pPr>
              <w:spacing w:after="0"/>
            </w:pPr>
          </w:p>
        </w:tc>
      </w:tr>
      <w:tr w:rsidR="000317E0" w:rsidTr="002470D4">
        <w:tc>
          <w:tcPr>
            <w:tcW w:w="9016" w:type="dxa"/>
            <w:shd w:val="clear" w:color="auto" w:fill="BFBFBF" w:themeFill="background1" w:themeFillShade="BF"/>
          </w:tcPr>
          <w:p w:rsidR="00EF77F8" w:rsidRDefault="00EF77F8" w:rsidP="00EF77F8">
            <w:pPr>
              <w:spacing w:after="0"/>
            </w:pPr>
            <w:r>
              <w:t>16.9.1.</w:t>
            </w:r>
            <w:r>
              <w:tab/>
              <w:t>Within the Contracting Authorities’ area is there a known exposure to child sexual exploitation?</w:t>
            </w:r>
          </w:p>
          <w:p w:rsidR="000317E0" w:rsidRDefault="000317E0" w:rsidP="00EF77F8">
            <w:pPr>
              <w:spacing w:after="0"/>
            </w:pPr>
          </w:p>
        </w:tc>
      </w:tr>
      <w:tr w:rsidR="00001B52" w:rsidTr="009A2938">
        <w:tc>
          <w:tcPr>
            <w:tcW w:w="9016" w:type="dxa"/>
          </w:tcPr>
          <w:p w:rsidR="00001B52" w:rsidRDefault="00001B52" w:rsidP="00001B52">
            <w:r w:rsidRPr="00651721">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16.9.2.</w:t>
            </w:r>
            <w:r>
              <w:tab/>
              <w:t>Are there any current police investigations into child sexual exploitation within the Contracting Authorities being undertaken?</w:t>
            </w:r>
          </w:p>
          <w:p w:rsidR="000317E0" w:rsidRDefault="000317E0" w:rsidP="00EF77F8">
            <w:pPr>
              <w:spacing w:after="0"/>
            </w:pPr>
          </w:p>
        </w:tc>
      </w:tr>
      <w:tr w:rsidR="00001B52" w:rsidTr="009A2938">
        <w:tc>
          <w:tcPr>
            <w:tcW w:w="9016" w:type="dxa"/>
          </w:tcPr>
          <w:p w:rsidR="00001B52" w:rsidRDefault="00001B52" w:rsidP="00001B52">
            <w:r w:rsidRPr="00466538">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16.9.3.</w:t>
            </w:r>
            <w:r>
              <w:tab/>
              <w:t>Are the Contracting Authorities aware of any claims, incidents or allegations of failure against the Contracting Authorities which might give rise to claims against the Contracting Authorities? If so, please provide details.</w:t>
            </w:r>
          </w:p>
          <w:p w:rsidR="000317E0" w:rsidRDefault="000317E0" w:rsidP="00EF77F8">
            <w:pPr>
              <w:spacing w:after="0"/>
            </w:pPr>
          </w:p>
        </w:tc>
      </w:tr>
      <w:tr w:rsidR="00001B52" w:rsidTr="009A2938">
        <w:tc>
          <w:tcPr>
            <w:tcW w:w="9016" w:type="dxa"/>
          </w:tcPr>
          <w:p w:rsidR="00001B52" w:rsidRDefault="00001B52" w:rsidP="00001B52">
            <w:r w:rsidRPr="00DC096E">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16.9.4.</w:t>
            </w:r>
            <w:r>
              <w:tab/>
              <w:t>Do the Contracting Authorities know how many children (approximately) in the Contracting Authorities area have been identified as being at risk of child sexual exploitation?</w:t>
            </w:r>
          </w:p>
          <w:p w:rsidR="000317E0" w:rsidRDefault="000317E0" w:rsidP="00EF77F8">
            <w:pPr>
              <w:spacing w:after="0"/>
            </w:pPr>
          </w:p>
        </w:tc>
      </w:tr>
      <w:tr w:rsidR="00001B52" w:rsidTr="009A2938">
        <w:tc>
          <w:tcPr>
            <w:tcW w:w="9016" w:type="dxa"/>
          </w:tcPr>
          <w:p w:rsidR="00001B52" w:rsidRDefault="00001B52" w:rsidP="00001B52">
            <w:r w:rsidRPr="005C1C55">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16.9.5.</w:t>
            </w:r>
            <w:r>
              <w:tab/>
              <w:t>What have the Contracting Authorities been doing to identify the level of child sexual exploitation in the area?</w:t>
            </w:r>
          </w:p>
          <w:p w:rsidR="000317E0" w:rsidRDefault="000317E0" w:rsidP="00EF77F8">
            <w:pPr>
              <w:spacing w:after="0"/>
            </w:pPr>
          </w:p>
        </w:tc>
      </w:tr>
      <w:tr w:rsidR="00001B52" w:rsidTr="009A2938">
        <w:tc>
          <w:tcPr>
            <w:tcW w:w="9016" w:type="dxa"/>
          </w:tcPr>
          <w:p w:rsidR="00001B52" w:rsidRDefault="00001B52" w:rsidP="00001B52">
            <w:r w:rsidRPr="00B83DF9">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16.9.6.</w:t>
            </w:r>
            <w:r>
              <w:tab/>
              <w:t>Do the Contracting Authorities have a child sexual exploitation team and how long has this been in place?</w:t>
            </w:r>
          </w:p>
          <w:p w:rsidR="000317E0" w:rsidRDefault="000317E0" w:rsidP="00EF77F8">
            <w:pPr>
              <w:spacing w:after="0"/>
            </w:pPr>
          </w:p>
        </w:tc>
      </w:tr>
      <w:tr w:rsidR="00001B52" w:rsidTr="009A2938">
        <w:tc>
          <w:tcPr>
            <w:tcW w:w="9016" w:type="dxa"/>
          </w:tcPr>
          <w:p w:rsidR="00001B52" w:rsidRDefault="00001B52" w:rsidP="00001B52">
            <w:r w:rsidRPr="00FC04FD">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lastRenderedPageBreak/>
              <w:t>16.9.7.</w:t>
            </w:r>
            <w:r>
              <w:tab/>
              <w:t>What are the Contracting Authorities doing to monitor child sexual exploitation and how long has this been in place?</w:t>
            </w:r>
          </w:p>
          <w:p w:rsidR="000317E0" w:rsidRDefault="000317E0" w:rsidP="00EF77F8">
            <w:pPr>
              <w:spacing w:after="0"/>
            </w:pPr>
          </w:p>
        </w:tc>
      </w:tr>
      <w:tr w:rsidR="00004700" w:rsidTr="009A2938">
        <w:tc>
          <w:tcPr>
            <w:tcW w:w="9016" w:type="dxa"/>
          </w:tcPr>
          <w:p w:rsidR="00004700" w:rsidRDefault="00004700" w:rsidP="00004700">
            <w:r w:rsidRPr="0061621A">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16.9.8.</w:t>
            </w:r>
            <w:r>
              <w:tab/>
              <w:t>For English /Welsh authorities only.  Does the Council policy on child sexual exploitation follow the recommendations outlined in the national working group summary of recommendations 2014/01? Describe the steps being taken and the stage of progress in implementing these recommendations</w:t>
            </w:r>
          </w:p>
          <w:p w:rsidR="000317E0" w:rsidRDefault="000317E0" w:rsidP="00EF77F8">
            <w:pPr>
              <w:spacing w:after="0"/>
            </w:pPr>
          </w:p>
        </w:tc>
      </w:tr>
      <w:tr w:rsidR="00004700" w:rsidTr="009A2938">
        <w:tc>
          <w:tcPr>
            <w:tcW w:w="9016" w:type="dxa"/>
          </w:tcPr>
          <w:p w:rsidR="00004700" w:rsidRDefault="00004700" w:rsidP="00004700">
            <w:r w:rsidRPr="00B3166A">
              <w:rPr>
                <w:highlight w:val="yellow"/>
              </w:rPr>
              <w:t>[Customer to provide detail]</w:t>
            </w:r>
          </w:p>
        </w:tc>
      </w:tr>
      <w:tr w:rsidR="000317E0" w:rsidTr="002470D4">
        <w:tc>
          <w:tcPr>
            <w:tcW w:w="9016" w:type="dxa"/>
            <w:shd w:val="clear" w:color="auto" w:fill="BFBFBF" w:themeFill="background1" w:themeFillShade="BF"/>
          </w:tcPr>
          <w:p w:rsidR="00EF77F8" w:rsidRDefault="00EF77F8" w:rsidP="00EF77F8">
            <w:pPr>
              <w:spacing w:after="0"/>
            </w:pPr>
            <w:r>
              <w:t>16.9.9.</w:t>
            </w:r>
            <w:r>
              <w:tab/>
              <w:t>For Scottish authorities only. Do the Contracting Authorities adhere to the national guidance for protection of children in Scotland 2014 (which is an update of the 2010 Guidance)? Describe the steps being taken by the Contracting Authorities and the stage of progress in implementing the 2014 guidance.</w:t>
            </w:r>
          </w:p>
          <w:p w:rsidR="000317E0" w:rsidRDefault="000317E0" w:rsidP="00EF77F8">
            <w:pPr>
              <w:spacing w:after="0"/>
            </w:pPr>
          </w:p>
        </w:tc>
      </w:tr>
      <w:tr w:rsidR="00004700" w:rsidTr="009A2938">
        <w:tc>
          <w:tcPr>
            <w:tcW w:w="9016" w:type="dxa"/>
          </w:tcPr>
          <w:p w:rsidR="00004700" w:rsidRDefault="00004700" w:rsidP="00004700">
            <w:r w:rsidRPr="00FB20A5">
              <w:rPr>
                <w:highlight w:val="yellow"/>
              </w:rPr>
              <w:t>[Customer to provide detail]</w:t>
            </w:r>
          </w:p>
        </w:tc>
      </w:tr>
      <w:tr w:rsidR="000317E0" w:rsidTr="002470D4">
        <w:tc>
          <w:tcPr>
            <w:tcW w:w="9016" w:type="dxa"/>
            <w:shd w:val="clear" w:color="auto" w:fill="BFBFBF" w:themeFill="background1" w:themeFillShade="BF"/>
          </w:tcPr>
          <w:p w:rsidR="000317E0" w:rsidRDefault="00EF77F8" w:rsidP="00EF77F8">
            <w:pPr>
              <w:spacing w:after="0"/>
            </w:pPr>
            <w:r>
              <w:t>16.9.10.</w:t>
            </w:r>
            <w:r>
              <w:tab/>
              <w:t>With regard to the Contracting Authorities’ policy on child sexual exploitation, what evidence can the Contracting Authorities provide to show the policy is actually implemented and adhered to (rather than a tick box) and that it produces the required benefit? From a claims perspective, ineffective policies and systems do not stand up to court scrutiny and shall not provide a defence.</w:t>
            </w:r>
          </w:p>
        </w:tc>
      </w:tr>
      <w:tr w:rsidR="00004700" w:rsidTr="009A2938">
        <w:tc>
          <w:tcPr>
            <w:tcW w:w="9016" w:type="dxa"/>
          </w:tcPr>
          <w:p w:rsidR="00004700" w:rsidRDefault="00004700" w:rsidP="00004700">
            <w:r w:rsidRPr="00F560CD">
              <w:rPr>
                <w:highlight w:val="yellow"/>
              </w:rPr>
              <w:t>[Customer to provide detail]</w:t>
            </w:r>
          </w:p>
        </w:tc>
      </w:tr>
      <w:tr w:rsidR="000317E0" w:rsidTr="002470D4">
        <w:tc>
          <w:tcPr>
            <w:tcW w:w="9016" w:type="dxa"/>
            <w:shd w:val="clear" w:color="auto" w:fill="BFBFBF" w:themeFill="background1" w:themeFillShade="BF"/>
          </w:tcPr>
          <w:p w:rsidR="00F700A5" w:rsidRDefault="00F700A5" w:rsidP="00F700A5">
            <w:pPr>
              <w:spacing w:after="0"/>
            </w:pPr>
            <w:r>
              <w:t>16.11.</w:t>
            </w:r>
            <w:r>
              <w:tab/>
              <w:t>Police Authorities only - custody suites</w:t>
            </w:r>
          </w:p>
          <w:p w:rsidR="000317E0" w:rsidRDefault="000317E0" w:rsidP="00F700A5">
            <w:pPr>
              <w:spacing w:after="0"/>
            </w:pPr>
          </w:p>
        </w:tc>
      </w:tr>
      <w:tr w:rsidR="000317E0" w:rsidTr="002470D4">
        <w:tc>
          <w:tcPr>
            <w:tcW w:w="9016" w:type="dxa"/>
            <w:shd w:val="clear" w:color="auto" w:fill="BFBFBF" w:themeFill="background1" w:themeFillShade="BF"/>
          </w:tcPr>
          <w:p w:rsidR="00F700A5" w:rsidRDefault="00F700A5" w:rsidP="00F700A5">
            <w:pPr>
              <w:spacing w:after="0"/>
            </w:pPr>
            <w:r>
              <w:t>16.11.1.</w:t>
            </w:r>
            <w:r>
              <w:tab/>
              <w:t>Do you employ any medics, as employees to work within your custody suites? If yes, please supply their details.</w:t>
            </w:r>
          </w:p>
          <w:p w:rsidR="000317E0" w:rsidRDefault="000317E0" w:rsidP="000317E0">
            <w:pPr>
              <w:spacing w:after="0"/>
            </w:pPr>
          </w:p>
        </w:tc>
      </w:tr>
      <w:tr w:rsidR="00004700" w:rsidTr="009A2938">
        <w:tc>
          <w:tcPr>
            <w:tcW w:w="9016" w:type="dxa"/>
          </w:tcPr>
          <w:p w:rsidR="00004700" w:rsidRDefault="00004700" w:rsidP="00004700">
            <w:r w:rsidRPr="000F7433">
              <w:rPr>
                <w:highlight w:val="yellow"/>
              </w:rPr>
              <w:t>[Customer to provide detail]</w:t>
            </w:r>
          </w:p>
        </w:tc>
      </w:tr>
      <w:tr w:rsidR="000317E0" w:rsidTr="00E929A5">
        <w:tc>
          <w:tcPr>
            <w:tcW w:w="9016" w:type="dxa"/>
            <w:shd w:val="clear" w:color="auto" w:fill="BFBFBF" w:themeFill="background1" w:themeFillShade="BF"/>
          </w:tcPr>
          <w:p w:rsidR="000317E0" w:rsidRDefault="00F700A5" w:rsidP="000317E0">
            <w:pPr>
              <w:spacing w:after="0"/>
            </w:pPr>
            <w:r>
              <w:t>16.11.2.</w:t>
            </w:r>
            <w:r>
              <w:tab/>
              <w:t>If no, is the provision of medical care (1) contracted out to a third party or (2) do you use local GP’s/nursing staff? Please confirm if they are insured separately when working within the custody suites.</w:t>
            </w:r>
          </w:p>
        </w:tc>
      </w:tr>
      <w:tr w:rsidR="00004700" w:rsidTr="009A2938">
        <w:tc>
          <w:tcPr>
            <w:tcW w:w="9016" w:type="dxa"/>
          </w:tcPr>
          <w:p w:rsidR="00004700" w:rsidRDefault="00004700" w:rsidP="00004700">
            <w:r w:rsidRPr="00FC58A7">
              <w:rPr>
                <w:highlight w:val="yellow"/>
              </w:rPr>
              <w:t>[Customer to provide detail]</w:t>
            </w:r>
          </w:p>
        </w:tc>
      </w:tr>
      <w:tr w:rsidR="000317E0" w:rsidTr="002470D4">
        <w:tc>
          <w:tcPr>
            <w:tcW w:w="9016" w:type="dxa"/>
            <w:shd w:val="clear" w:color="auto" w:fill="BFBFBF" w:themeFill="background1" w:themeFillShade="BF"/>
          </w:tcPr>
          <w:p w:rsidR="009E5925" w:rsidRDefault="009E5925" w:rsidP="009E5925">
            <w:pPr>
              <w:spacing w:after="0"/>
            </w:pPr>
            <w:r>
              <w:t>17.</w:t>
            </w:r>
            <w:r>
              <w:tab/>
              <w:t xml:space="preserve">Public / products liability </w:t>
            </w:r>
          </w:p>
          <w:p w:rsidR="000317E0" w:rsidRDefault="000317E0" w:rsidP="009E5925">
            <w:pPr>
              <w:spacing w:after="0"/>
            </w:pPr>
          </w:p>
        </w:tc>
      </w:tr>
      <w:tr w:rsidR="000317E0" w:rsidTr="002470D4">
        <w:tc>
          <w:tcPr>
            <w:tcW w:w="9016" w:type="dxa"/>
            <w:shd w:val="clear" w:color="auto" w:fill="BFBFBF" w:themeFill="background1" w:themeFillShade="BF"/>
          </w:tcPr>
          <w:p w:rsidR="009E5925" w:rsidRDefault="009E5925" w:rsidP="009E5925">
            <w:pPr>
              <w:spacing w:after="0"/>
            </w:pPr>
            <w:r>
              <w:t>17.1.</w:t>
            </w:r>
            <w:r>
              <w:tab/>
              <w:t>Confirmation of the sum for the:</w:t>
            </w:r>
          </w:p>
          <w:p w:rsidR="000317E0" w:rsidRDefault="009E5925" w:rsidP="009E5925">
            <w:pPr>
              <w:spacing w:after="0"/>
            </w:pPr>
            <w:r>
              <w:t xml:space="preserve"> </w:t>
            </w:r>
          </w:p>
        </w:tc>
      </w:tr>
      <w:tr w:rsidR="000317E0" w:rsidTr="009A2938">
        <w:tc>
          <w:tcPr>
            <w:tcW w:w="9016" w:type="dxa"/>
          </w:tcPr>
          <w:p w:rsidR="009E5925" w:rsidRPr="00E929A5" w:rsidRDefault="009E5925" w:rsidP="009E5925">
            <w:pPr>
              <w:spacing w:after="0"/>
              <w:rPr>
                <w:highlight w:val="yellow"/>
              </w:rPr>
            </w:pPr>
            <w:r w:rsidRPr="00E929A5">
              <w:rPr>
                <w:highlight w:val="yellow"/>
              </w:rPr>
              <w:t>17.1.1.</w:t>
            </w:r>
            <w:r w:rsidRPr="00E929A5">
              <w:rPr>
                <w:highlight w:val="yellow"/>
              </w:rPr>
              <w:tab/>
              <w:t>Public liability limit of indemnity;</w:t>
            </w:r>
          </w:p>
          <w:p w:rsidR="009E5925" w:rsidRPr="00E929A5" w:rsidRDefault="009E5925" w:rsidP="009E5925">
            <w:pPr>
              <w:spacing w:after="0"/>
              <w:rPr>
                <w:highlight w:val="yellow"/>
              </w:rPr>
            </w:pPr>
            <w:r w:rsidRPr="00E929A5">
              <w:rPr>
                <w:highlight w:val="yellow"/>
              </w:rPr>
              <w:t>17.1.2.</w:t>
            </w:r>
            <w:r w:rsidRPr="00E929A5">
              <w:rPr>
                <w:highlight w:val="yellow"/>
              </w:rPr>
              <w:tab/>
              <w:t>Products liability limit of indemnity;</w:t>
            </w:r>
          </w:p>
          <w:p w:rsidR="009E5925" w:rsidRPr="00E929A5" w:rsidRDefault="009E5925" w:rsidP="009E5925">
            <w:pPr>
              <w:spacing w:after="0"/>
              <w:rPr>
                <w:highlight w:val="yellow"/>
              </w:rPr>
            </w:pPr>
            <w:r w:rsidRPr="00E929A5">
              <w:rPr>
                <w:highlight w:val="yellow"/>
              </w:rPr>
              <w:t>17.1.3.</w:t>
            </w:r>
            <w:r w:rsidRPr="00E929A5">
              <w:rPr>
                <w:highlight w:val="yellow"/>
              </w:rPr>
              <w:tab/>
              <w:t>Excess (each and every loss);</w:t>
            </w:r>
          </w:p>
          <w:p w:rsidR="009E5925" w:rsidRPr="00E929A5" w:rsidRDefault="009E5925" w:rsidP="009E5925">
            <w:pPr>
              <w:spacing w:after="0"/>
              <w:rPr>
                <w:highlight w:val="yellow"/>
              </w:rPr>
            </w:pPr>
            <w:r w:rsidRPr="00E929A5">
              <w:rPr>
                <w:highlight w:val="yellow"/>
              </w:rPr>
              <w:t>17.1.4.</w:t>
            </w:r>
            <w:r w:rsidRPr="00E929A5">
              <w:rPr>
                <w:highlight w:val="yellow"/>
              </w:rPr>
              <w:tab/>
              <w:t>Aggregate;</w:t>
            </w:r>
          </w:p>
          <w:p w:rsidR="009E5925" w:rsidRPr="00E929A5" w:rsidRDefault="009E5925" w:rsidP="009E5925">
            <w:pPr>
              <w:spacing w:after="0"/>
              <w:rPr>
                <w:highlight w:val="yellow"/>
              </w:rPr>
            </w:pPr>
            <w:r w:rsidRPr="00E929A5">
              <w:rPr>
                <w:highlight w:val="yellow"/>
              </w:rPr>
              <w:lastRenderedPageBreak/>
              <w:t>17.1.5.</w:t>
            </w:r>
            <w:r w:rsidRPr="00E929A5">
              <w:rPr>
                <w:highlight w:val="yellow"/>
              </w:rPr>
              <w:tab/>
              <w:t>Hirers liability limit of indemnity (if required); and</w:t>
            </w:r>
          </w:p>
          <w:p w:rsidR="009E5925" w:rsidRDefault="009E5925" w:rsidP="009E5925">
            <w:pPr>
              <w:spacing w:after="0"/>
            </w:pPr>
            <w:r w:rsidRPr="00E929A5">
              <w:rPr>
                <w:highlight w:val="yellow"/>
              </w:rPr>
              <w:t>17.1.6.</w:t>
            </w:r>
            <w:r w:rsidRPr="00E929A5">
              <w:rPr>
                <w:highlight w:val="yellow"/>
              </w:rPr>
              <w:tab/>
              <w:t>Libel and slander of indemnity (if required).</w:t>
            </w:r>
            <w:r>
              <w:t xml:space="preserve"> </w:t>
            </w:r>
          </w:p>
          <w:p w:rsidR="000317E0" w:rsidRDefault="009E5925" w:rsidP="009E5925">
            <w:pPr>
              <w:spacing w:after="0"/>
            </w:pPr>
            <w:r>
              <w:t xml:space="preserve"> </w:t>
            </w:r>
          </w:p>
        </w:tc>
      </w:tr>
      <w:tr w:rsidR="00C175A4" w:rsidTr="002470D4">
        <w:tc>
          <w:tcPr>
            <w:tcW w:w="9016" w:type="dxa"/>
            <w:shd w:val="clear" w:color="auto" w:fill="BFBFBF" w:themeFill="background1" w:themeFillShade="BF"/>
          </w:tcPr>
          <w:p w:rsidR="00C175A4" w:rsidRDefault="00C175A4" w:rsidP="00C175A4">
            <w:pPr>
              <w:spacing w:after="0"/>
            </w:pPr>
            <w:r>
              <w:lastRenderedPageBreak/>
              <w:t>17.2.</w:t>
            </w:r>
            <w:r>
              <w:tab/>
              <w:t xml:space="preserve">Confirmation on the territorial limits. </w:t>
            </w:r>
          </w:p>
          <w:p w:rsidR="00C175A4" w:rsidRDefault="00C175A4" w:rsidP="00C175A4">
            <w:pPr>
              <w:spacing w:after="0"/>
            </w:pPr>
            <w:r>
              <w:t xml:space="preserve"> </w:t>
            </w:r>
          </w:p>
        </w:tc>
      </w:tr>
      <w:tr w:rsidR="00004700" w:rsidTr="009A2938">
        <w:tc>
          <w:tcPr>
            <w:tcW w:w="9016" w:type="dxa"/>
          </w:tcPr>
          <w:p w:rsidR="00004700" w:rsidRDefault="00004700" w:rsidP="00004700">
            <w:r w:rsidRPr="00A6062B">
              <w:rPr>
                <w:highlight w:val="yellow"/>
              </w:rPr>
              <w:t>[Customer to provide detail]</w:t>
            </w:r>
          </w:p>
        </w:tc>
      </w:tr>
      <w:tr w:rsidR="00C175A4" w:rsidTr="002470D4">
        <w:tc>
          <w:tcPr>
            <w:tcW w:w="9016" w:type="dxa"/>
            <w:shd w:val="clear" w:color="auto" w:fill="BFBFBF" w:themeFill="background1" w:themeFillShade="BF"/>
          </w:tcPr>
          <w:p w:rsidR="00C175A4" w:rsidRDefault="00C175A4" w:rsidP="00C175A4">
            <w:pPr>
              <w:spacing w:after="0"/>
            </w:pPr>
            <w:r>
              <w:t>17.3.</w:t>
            </w:r>
            <w:r>
              <w:tab/>
              <w:t>Revenue for the past seven years.</w:t>
            </w:r>
          </w:p>
          <w:p w:rsidR="00C175A4" w:rsidRDefault="00C175A4" w:rsidP="00C175A4">
            <w:pPr>
              <w:spacing w:after="0"/>
            </w:pPr>
            <w:r>
              <w:t xml:space="preserve"> </w:t>
            </w:r>
          </w:p>
        </w:tc>
      </w:tr>
      <w:tr w:rsidR="00004700" w:rsidTr="009A2938">
        <w:tc>
          <w:tcPr>
            <w:tcW w:w="9016" w:type="dxa"/>
          </w:tcPr>
          <w:p w:rsidR="00004700" w:rsidRDefault="00004700" w:rsidP="00004700">
            <w:r w:rsidRPr="006E76D8">
              <w:rPr>
                <w:highlight w:val="yellow"/>
              </w:rPr>
              <w:t>[Customer to provide detail]</w:t>
            </w:r>
          </w:p>
        </w:tc>
      </w:tr>
      <w:tr w:rsidR="00C175A4" w:rsidTr="002470D4">
        <w:tc>
          <w:tcPr>
            <w:tcW w:w="9016" w:type="dxa"/>
            <w:shd w:val="clear" w:color="auto" w:fill="BFBFBF" w:themeFill="background1" w:themeFillShade="BF"/>
          </w:tcPr>
          <w:p w:rsidR="00C175A4" w:rsidRDefault="00C175A4" w:rsidP="00C175A4">
            <w:pPr>
              <w:spacing w:after="0"/>
            </w:pPr>
            <w:r>
              <w:t>17.4.</w:t>
            </w:r>
            <w:r>
              <w:tab/>
              <w:t xml:space="preserve">Confirmation of fees from </w:t>
            </w:r>
            <w:proofErr w:type="spellStart"/>
            <w:r>
              <w:t>hirings</w:t>
            </w:r>
            <w:proofErr w:type="spellEnd"/>
            <w:r>
              <w:t>.</w:t>
            </w:r>
          </w:p>
          <w:p w:rsidR="00C175A4" w:rsidRDefault="00C175A4" w:rsidP="00C175A4">
            <w:pPr>
              <w:spacing w:after="0"/>
            </w:pPr>
          </w:p>
        </w:tc>
      </w:tr>
      <w:tr w:rsidR="00004700" w:rsidTr="009A2938">
        <w:tc>
          <w:tcPr>
            <w:tcW w:w="9016" w:type="dxa"/>
          </w:tcPr>
          <w:p w:rsidR="00004700" w:rsidRDefault="00004700" w:rsidP="00004700">
            <w:r w:rsidRPr="00E17E30">
              <w:rPr>
                <w:highlight w:val="yellow"/>
              </w:rPr>
              <w:t>[Customer to provide detail]</w:t>
            </w:r>
          </w:p>
        </w:tc>
      </w:tr>
      <w:tr w:rsidR="00C175A4" w:rsidTr="002470D4">
        <w:tc>
          <w:tcPr>
            <w:tcW w:w="9016" w:type="dxa"/>
            <w:shd w:val="clear" w:color="auto" w:fill="BFBFBF" w:themeFill="background1" w:themeFillShade="BF"/>
          </w:tcPr>
          <w:p w:rsidR="00C175A4" w:rsidRDefault="00C175A4" w:rsidP="009E5925">
            <w:pPr>
              <w:spacing w:after="0"/>
            </w:pPr>
            <w:r>
              <w:t>17.5.</w:t>
            </w:r>
            <w:r>
              <w:tab/>
              <w:t xml:space="preserve">Turnover from repairing, servicing, testing or maintenance of third party vehicles other than those which the Contracting Authorities is required to test by law.  </w:t>
            </w:r>
          </w:p>
        </w:tc>
      </w:tr>
      <w:tr w:rsidR="00004700" w:rsidTr="009A2938">
        <w:tc>
          <w:tcPr>
            <w:tcW w:w="9016" w:type="dxa"/>
          </w:tcPr>
          <w:p w:rsidR="00004700" w:rsidRDefault="00004700" w:rsidP="00004700">
            <w:r w:rsidRPr="00F0290B">
              <w:rPr>
                <w:highlight w:val="yellow"/>
              </w:rPr>
              <w:t>[Customer to provide detail]</w:t>
            </w:r>
          </w:p>
        </w:tc>
      </w:tr>
      <w:tr w:rsidR="00C175A4" w:rsidTr="002470D4">
        <w:tc>
          <w:tcPr>
            <w:tcW w:w="9016" w:type="dxa"/>
            <w:shd w:val="clear" w:color="auto" w:fill="BFBFBF" w:themeFill="background1" w:themeFillShade="BF"/>
          </w:tcPr>
          <w:p w:rsidR="00F10276" w:rsidRDefault="00F10276" w:rsidP="00F10276">
            <w:pPr>
              <w:spacing w:after="0"/>
            </w:pPr>
            <w:r>
              <w:t>18.</w:t>
            </w:r>
            <w:r>
              <w:tab/>
              <w:t>Officials indemnity / land charges / public health act liability</w:t>
            </w:r>
          </w:p>
          <w:p w:rsidR="00C175A4" w:rsidRDefault="00C175A4" w:rsidP="00F10276">
            <w:pPr>
              <w:spacing w:after="0"/>
            </w:pPr>
          </w:p>
        </w:tc>
      </w:tr>
      <w:tr w:rsidR="00C175A4" w:rsidTr="002470D4">
        <w:tc>
          <w:tcPr>
            <w:tcW w:w="9016" w:type="dxa"/>
            <w:shd w:val="clear" w:color="auto" w:fill="BFBFBF" w:themeFill="background1" w:themeFillShade="BF"/>
          </w:tcPr>
          <w:p w:rsidR="00F10276" w:rsidRDefault="00F10276" w:rsidP="00F10276">
            <w:pPr>
              <w:spacing w:after="0"/>
            </w:pPr>
            <w:r>
              <w:t>18.1.</w:t>
            </w:r>
            <w:r>
              <w:tab/>
              <w:t>Confirmation on the limit, excess (£) and aggregate (£).</w:t>
            </w:r>
          </w:p>
          <w:p w:rsidR="00C175A4" w:rsidRDefault="00C175A4" w:rsidP="00F10276">
            <w:pPr>
              <w:spacing w:after="0"/>
            </w:pPr>
          </w:p>
        </w:tc>
      </w:tr>
      <w:tr w:rsidR="00004700" w:rsidTr="009A2938">
        <w:tc>
          <w:tcPr>
            <w:tcW w:w="9016" w:type="dxa"/>
          </w:tcPr>
          <w:p w:rsidR="00004700" w:rsidRDefault="00004700" w:rsidP="00004700">
            <w:r w:rsidRPr="003B2F0B">
              <w:rPr>
                <w:highlight w:val="yellow"/>
              </w:rPr>
              <w:t>[Customer to provide detail]</w:t>
            </w:r>
          </w:p>
        </w:tc>
      </w:tr>
      <w:tr w:rsidR="00C175A4" w:rsidTr="002470D4">
        <w:tc>
          <w:tcPr>
            <w:tcW w:w="9016" w:type="dxa"/>
            <w:shd w:val="clear" w:color="auto" w:fill="BFBFBF" w:themeFill="background1" w:themeFillShade="BF"/>
          </w:tcPr>
          <w:p w:rsidR="00F10276" w:rsidRDefault="00F10276" w:rsidP="00F10276">
            <w:pPr>
              <w:spacing w:after="0"/>
            </w:pPr>
            <w:r>
              <w:t>18.2.</w:t>
            </w:r>
            <w:r>
              <w:tab/>
              <w:t>Estimated annual income from local land charges / search activities.</w:t>
            </w:r>
          </w:p>
          <w:p w:rsidR="00C175A4" w:rsidRDefault="00C175A4" w:rsidP="00F10276">
            <w:pPr>
              <w:spacing w:after="0"/>
            </w:pPr>
          </w:p>
        </w:tc>
      </w:tr>
      <w:tr w:rsidR="00004700" w:rsidTr="009A2938">
        <w:tc>
          <w:tcPr>
            <w:tcW w:w="9016" w:type="dxa"/>
          </w:tcPr>
          <w:p w:rsidR="00004700" w:rsidRDefault="00004700" w:rsidP="00004700">
            <w:r w:rsidRPr="001A1667">
              <w:rPr>
                <w:highlight w:val="yellow"/>
              </w:rPr>
              <w:t>[Customer to provide detail]</w:t>
            </w:r>
          </w:p>
        </w:tc>
      </w:tr>
      <w:tr w:rsidR="00C175A4" w:rsidTr="002470D4">
        <w:tc>
          <w:tcPr>
            <w:tcW w:w="9016" w:type="dxa"/>
            <w:shd w:val="clear" w:color="auto" w:fill="BFBFBF" w:themeFill="background1" w:themeFillShade="BF"/>
          </w:tcPr>
          <w:p w:rsidR="00F10276" w:rsidRDefault="00F10276" w:rsidP="00F10276">
            <w:pPr>
              <w:spacing w:after="0"/>
            </w:pPr>
            <w:r>
              <w:t>18.3.</w:t>
            </w:r>
            <w:r>
              <w:tab/>
              <w:t>Estimated number of:</w:t>
            </w:r>
          </w:p>
          <w:p w:rsidR="00C175A4" w:rsidRDefault="00C175A4" w:rsidP="009E5925">
            <w:pPr>
              <w:spacing w:after="0"/>
            </w:pPr>
          </w:p>
        </w:tc>
      </w:tr>
      <w:tr w:rsidR="00C175A4" w:rsidRPr="00E929A5" w:rsidTr="009A2938">
        <w:tc>
          <w:tcPr>
            <w:tcW w:w="9016" w:type="dxa"/>
          </w:tcPr>
          <w:p w:rsidR="00F10276" w:rsidRPr="00E929A5" w:rsidRDefault="00F10276" w:rsidP="00F10276">
            <w:pPr>
              <w:spacing w:after="0"/>
              <w:rPr>
                <w:highlight w:val="yellow"/>
              </w:rPr>
            </w:pPr>
            <w:r w:rsidRPr="00E929A5">
              <w:rPr>
                <w:highlight w:val="yellow"/>
              </w:rPr>
              <w:t>18.3.1.</w:t>
            </w:r>
            <w:r w:rsidRPr="00E929A5">
              <w:rPr>
                <w:highlight w:val="yellow"/>
              </w:rPr>
              <w:tab/>
              <w:t xml:space="preserve">Personal searches; and </w:t>
            </w:r>
          </w:p>
          <w:p w:rsidR="00F10276" w:rsidRPr="00E929A5" w:rsidRDefault="00F10276" w:rsidP="00F10276">
            <w:pPr>
              <w:spacing w:after="0"/>
              <w:rPr>
                <w:highlight w:val="yellow"/>
              </w:rPr>
            </w:pPr>
            <w:r w:rsidRPr="00E929A5">
              <w:rPr>
                <w:highlight w:val="yellow"/>
              </w:rPr>
              <w:t>18.3.2.</w:t>
            </w:r>
            <w:r w:rsidRPr="00E929A5">
              <w:rPr>
                <w:highlight w:val="yellow"/>
              </w:rPr>
              <w:tab/>
              <w:t>Full searches.</w:t>
            </w:r>
          </w:p>
          <w:p w:rsidR="00C175A4" w:rsidRPr="00E929A5" w:rsidRDefault="00C175A4" w:rsidP="00F10276">
            <w:pPr>
              <w:spacing w:after="0"/>
              <w:rPr>
                <w:highlight w:val="yellow"/>
              </w:rPr>
            </w:pPr>
          </w:p>
        </w:tc>
      </w:tr>
      <w:tr w:rsidR="00C175A4" w:rsidTr="009A2938">
        <w:tc>
          <w:tcPr>
            <w:tcW w:w="9016" w:type="dxa"/>
          </w:tcPr>
          <w:p w:rsidR="00C175A4" w:rsidRDefault="00C175A4" w:rsidP="009E5925">
            <w:pPr>
              <w:spacing w:after="0"/>
            </w:pPr>
          </w:p>
        </w:tc>
      </w:tr>
      <w:tr w:rsidR="00C175A4" w:rsidTr="002470D4">
        <w:tc>
          <w:tcPr>
            <w:tcW w:w="9016" w:type="dxa"/>
            <w:shd w:val="clear" w:color="auto" w:fill="BFBFBF" w:themeFill="background1" w:themeFillShade="BF"/>
          </w:tcPr>
          <w:p w:rsidR="00F10276" w:rsidRDefault="00F10276" w:rsidP="00F10276">
            <w:pPr>
              <w:spacing w:after="0"/>
            </w:pPr>
            <w:r>
              <w:t>18.4.</w:t>
            </w:r>
            <w:r>
              <w:tab/>
              <w:t>Estimated cost per:</w:t>
            </w:r>
          </w:p>
          <w:p w:rsidR="00C175A4" w:rsidRDefault="00C175A4" w:rsidP="00F10276">
            <w:pPr>
              <w:spacing w:after="0"/>
            </w:pPr>
          </w:p>
        </w:tc>
      </w:tr>
      <w:tr w:rsidR="00C175A4" w:rsidRPr="00E929A5" w:rsidTr="009A2938">
        <w:tc>
          <w:tcPr>
            <w:tcW w:w="9016" w:type="dxa"/>
          </w:tcPr>
          <w:p w:rsidR="00F10276" w:rsidRPr="00E929A5" w:rsidRDefault="00F10276" w:rsidP="00F10276">
            <w:pPr>
              <w:spacing w:after="0"/>
              <w:rPr>
                <w:highlight w:val="yellow"/>
              </w:rPr>
            </w:pPr>
            <w:r w:rsidRPr="00E929A5">
              <w:rPr>
                <w:highlight w:val="yellow"/>
              </w:rPr>
              <w:t>18.4.1.</w:t>
            </w:r>
            <w:r w:rsidRPr="00E929A5">
              <w:rPr>
                <w:highlight w:val="yellow"/>
              </w:rPr>
              <w:tab/>
              <w:t xml:space="preserve">Personal searches; and </w:t>
            </w:r>
          </w:p>
          <w:p w:rsidR="00F10276" w:rsidRPr="00E929A5" w:rsidRDefault="00F10276" w:rsidP="00F10276">
            <w:pPr>
              <w:spacing w:after="0"/>
              <w:rPr>
                <w:highlight w:val="yellow"/>
              </w:rPr>
            </w:pPr>
            <w:r w:rsidRPr="00E929A5">
              <w:rPr>
                <w:highlight w:val="yellow"/>
              </w:rPr>
              <w:t>18.4.2.</w:t>
            </w:r>
            <w:r w:rsidRPr="00E929A5">
              <w:rPr>
                <w:highlight w:val="yellow"/>
              </w:rPr>
              <w:tab/>
              <w:t xml:space="preserve">Full search. </w:t>
            </w:r>
          </w:p>
          <w:p w:rsidR="00C175A4" w:rsidRPr="00E929A5" w:rsidRDefault="00C175A4" w:rsidP="00F10276">
            <w:pPr>
              <w:spacing w:after="0"/>
              <w:rPr>
                <w:highlight w:val="yellow"/>
              </w:rPr>
            </w:pPr>
          </w:p>
        </w:tc>
      </w:tr>
      <w:tr w:rsidR="00C175A4" w:rsidTr="002470D4">
        <w:tc>
          <w:tcPr>
            <w:tcW w:w="9016" w:type="dxa"/>
            <w:shd w:val="clear" w:color="auto" w:fill="BFBFBF" w:themeFill="background1" w:themeFillShade="BF"/>
          </w:tcPr>
          <w:p w:rsidR="00C175A4" w:rsidRDefault="00F10276" w:rsidP="00F10276">
            <w:pPr>
              <w:spacing w:after="0"/>
            </w:pPr>
            <w:r>
              <w:t>18.5.</w:t>
            </w:r>
            <w:r>
              <w:tab/>
              <w:t>Retroactive date.</w:t>
            </w:r>
          </w:p>
        </w:tc>
      </w:tr>
      <w:tr w:rsidR="002470D4" w:rsidTr="009A2938">
        <w:tc>
          <w:tcPr>
            <w:tcW w:w="9016" w:type="dxa"/>
          </w:tcPr>
          <w:p w:rsidR="002470D4" w:rsidRDefault="00004700" w:rsidP="00F10276">
            <w:pPr>
              <w:spacing w:after="0"/>
            </w:pPr>
            <w:r w:rsidRPr="00681E19">
              <w:rPr>
                <w:highlight w:val="yellow"/>
              </w:rPr>
              <w:t>[Customer to provide detail]</w:t>
            </w:r>
          </w:p>
        </w:tc>
      </w:tr>
      <w:tr w:rsidR="00C175A4" w:rsidTr="002470D4">
        <w:tc>
          <w:tcPr>
            <w:tcW w:w="9016" w:type="dxa"/>
            <w:shd w:val="clear" w:color="auto" w:fill="BFBFBF" w:themeFill="background1" w:themeFillShade="BF"/>
          </w:tcPr>
          <w:p w:rsidR="00CA6AF4" w:rsidRDefault="00CA6AF4" w:rsidP="00CA6AF4">
            <w:pPr>
              <w:spacing w:after="0"/>
            </w:pPr>
            <w:r>
              <w:t>19.</w:t>
            </w:r>
            <w:r>
              <w:tab/>
              <w:t xml:space="preserve">Property </w:t>
            </w:r>
          </w:p>
          <w:p w:rsidR="00C175A4" w:rsidRDefault="00C175A4" w:rsidP="00CA6AF4">
            <w:pPr>
              <w:spacing w:after="0"/>
            </w:pPr>
          </w:p>
        </w:tc>
      </w:tr>
      <w:tr w:rsidR="00C175A4" w:rsidTr="002470D4">
        <w:tc>
          <w:tcPr>
            <w:tcW w:w="9016" w:type="dxa"/>
            <w:shd w:val="clear" w:color="auto" w:fill="BFBFBF" w:themeFill="background1" w:themeFillShade="BF"/>
          </w:tcPr>
          <w:p w:rsidR="00CA6AF4" w:rsidRPr="002470D4" w:rsidRDefault="00CA6AF4" w:rsidP="00CA6AF4">
            <w:pPr>
              <w:spacing w:after="0"/>
            </w:pPr>
            <w:r w:rsidRPr="002470D4">
              <w:t>19.1.</w:t>
            </w:r>
            <w:r w:rsidRPr="002470D4">
              <w:tab/>
              <w:t>Confirm the basis of cover:</w:t>
            </w:r>
          </w:p>
          <w:p w:rsidR="00C175A4" w:rsidRPr="00CA6AF4" w:rsidRDefault="00C175A4" w:rsidP="00CA6AF4">
            <w:pPr>
              <w:spacing w:after="0"/>
              <w:rPr>
                <w:highlight w:val="yellow"/>
              </w:rPr>
            </w:pPr>
          </w:p>
        </w:tc>
      </w:tr>
      <w:tr w:rsidR="00C175A4" w:rsidTr="009A2938">
        <w:tc>
          <w:tcPr>
            <w:tcW w:w="9016" w:type="dxa"/>
          </w:tcPr>
          <w:p w:rsidR="00CA6AF4" w:rsidRPr="00CA6AF4" w:rsidRDefault="00CA6AF4" w:rsidP="00CA6AF4">
            <w:pPr>
              <w:spacing w:after="0"/>
              <w:rPr>
                <w:highlight w:val="yellow"/>
              </w:rPr>
            </w:pPr>
            <w:r w:rsidRPr="00CA6AF4">
              <w:rPr>
                <w:highlight w:val="yellow"/>
              </w:rPr>
              <w:lastRenderedPageBreak/>
              <w:t>19.1.1.</w:t>
            </w:r>
            <w:r w:rsidRPr="00CA6AF4">
              <w:rPr>
                <w:highlight w:val="yellow"/>
              </w:rPr>
              <w:tab/>
              <w:t>All risks;</w:t>
            </w:r>
          </w:p>
          <w:p w:rsidR="00CA6AF4" w:rsidRPr="00CA6AF4" w:rsidRDefault="00CA6AF4" w:rsidP="00CA6AF4">
            <w:pPr>
              <w:spacing w:after="0"/>
              <w:rPr>
                <w:highlight w:val="yellow"/>
              </w:rPr>
            </w:pPr>
            <w:r w:rsidRPr="00CA6AF4">
              <w:rPr>
                <w:highlight w:val="yellow"/>
              </w:rPr>
              <w:t>19.1.2.</w:t>
            </w:r>
            <w:r w:rsidRPr="00CA6AF4">
              <w:rPr>
                <w:highlight w:val="yellow"/>
              </w:rPr>
              <w:tab/>
              <w:t>All risks including full theft;</w:t>
            </w:r>
          </w:p>
          <w:p w:rsidR="00CA6AF4" w:rsidRPr="00CA6AF4" w:rsidRDefault="00CA6AF4" w:rsidP="00CA6AF4">
            <w:pPr>
              <w:spacing w:after="0"/>
              <w:rPr>
                <w:highlight w:val="yellow"/>
              </w:rPr>
            </w:pPr>
            <w:r w:rsidRPr="00CA6AF4">
              <w:rPr>
                <w:highlight w:val="yellow"/>
              </w:rPr>
              <w:t>19.1.3.</w:t>
            </w:r>
            <w:r w:rsidRPr="00CA6AF4">
              <w:rPr>
                <w:highlight w:val="yellow"/>
              </w:rPr>
              <w:tab/>
              <w:t>Fire;</w:t>
            </w:r>
          </w:p>
          <w:p w:rsidR="00CA6AF4" w:rsidRPr="00CA6AF4" w:rsidRDefault="00CA6AF4" w:rsidP="00CA6AF4">
            <w:pPr>
              <w:spacing w:after="0"/>
              <w:rPr>
                <w:highlight w:val="yellow"/>
              </w:rPr>
            </w:pPr>
            <w:r w:rsidRPr="00CA6AF4">
              <w:rPr>
                <w:highlight w:val="yellow"/>
              </w:rPr>
              <w:t>19.1.4.</w:t>
            </w:r>
            <w:r w:rsidRPr="00CA6AF4">
              <w:rPr>
                <w:highlight w:val="yellow"/>
              </w:rPr>
              <w:tab/>
              <w:t>Explosion;</w:t>
            </w:r>
          </w:p>
          <w:p w:rsidR="00CA6AF4" w:rsidRPr="00CA6AF4" w:rsidRDefault="00CA6AF4" w:rsidP="00CA6AF4">
            <w:pPr>
              <w:spacing w:after="0"/>
              <w:rPr>
                <w:highlight w:val="yellow"/>
              </w:rPr>
            </w:pPr>
            <w:r w:rsidRPr="00CA6AF4">
              <w:rPr>
                <w:highlight w:val="yellow"/>
              </w:rPr>
              <w:t>19.1.5.</w:t>
            </w:r>
            <w:r w:rsidRPr="00CA6AF4">
              <w:rPr>
                <w:highlight w:val="yellow"/>
              </w:rPr>
              <w:tab/>
              <w:t>Malicious damage;</w:t>
            </w:r>
          </w:p>
          <w:p w:rsidR="00CA6AF4" w:rsidRPr="00CA6AF4" w:rsidRDefault="00CA6AF4" w:rsidP="00CA6AF4">
            <w:pPr>
              <w:spacing w:after="0"/>
              <w:rPr>
                <w:highlight w:val="yellow"/>
              </w:rPr>
            </w:pPr>
            <w:r w:rsidRPr="00CA6AF4">
              <w:rPr>
                <w:highlight w:val="yellow"/>
              </w:rPr>
              <w:t>19.1.6.</w:t>
            </w:r>
            <w:r w:rsidRPr="00CA6AF4">
              <w:rPr>
                <w:highlight w:val="yellow"/>
              </w:rPr>
              <w:tab/>
              <w:t xml:space="preserve">Storm; </w:t>
            </w:r>
          </w:p>
          <w:p w:rsidR="00CA6AF4" w:rsidRPr="00CA6AF4" w:rsidRDefault="00CA6AF4" w:rsidP="00CA6AF4">
            <w:pPr>
              <w:spacing w:after="0"/>
              <w:rPr>
                <w:highlight w:val="yellow"/>
              </w:rPr>
            </w:pPr>
            <w:r w:rsidRPr="00CA6AF4">
              <w:rPr>
                <w:highlight w:val="yellow"/>
              </w:rPr>
              <w:t>19.1.7.</w:t>
            </w:r>
            <w:r w:rsidRPr="00CA6AF4">
              <w:rPr>
                <w:highlight w:val="yellow"/>
              </w:rPr>
              <w:tab/>
              <w:t>Impact by vehicle;</w:t>
            </w:r>
          </w:p>
          <w:p w:rsidR="00CA6AF4" w:rsidRPr="00CA6AF4" w:rsidRDefault="00CA6AF4" w:rsidP="00CA6AF4">
            <w:pPr>
              <w:spacing w:after="0"/>
              <w:rPr>
                <w:highlight w:val="yellow"/>
              </w:rPr>
            </w:pPr>
            <w:r w:rsidRPr="00CA6AF4">
              <w:rPr>
                <w:highlight w:val="yellow"/>
              </w:rPr>
              <w:t>19.1.8.</w:t>
            </w:r>
            <w:r w:rsidRPr="00CA6AF4">
              <w:rPr>
                <w:highlight w:val="yellow"/>
              </w:rPr>
              <w:tab/>
              <w:t>Subsidence;</w:t>
            </w:r>
          </w:p>
          <w:p w:rsidR="00CA6AF4" w:rsidRPr="00CA6AF4" w:rsidRDefault="00CA6AF4" w:rsidP="00CA6AF4">
            <w:pPr>
              <w:spacing w:after="0"/>
              <w:rPr>
                <w:highlight w:val="yellow"/>
              </w:rPr>
            </w:pPr>
            <w:r w:rsidRPr="00CA6AF4">
              <w:rPr>
                <w:highlight w:val="yellow"/>
              </w:rPr>
              <w:t>19.1.9.</w:t>
            </w:r>
            <w:r w:rsidRPr="00CA6AF4">
              <w:rPr>
                <w:highlight w:val="yellow"/>
              </w:rPr>
              <w:tab/>
              <w:t>Accidental damage;</w:t>
            </w:r>
          </w:p>
          <w:p w:rsidR="00CA6AF4" w:rsidRPr="00CA6AF4" w:rsidRDefault="00CA6AF4" w:rsidP="00CA6AF4">
            <w:pPr>
              <w:spacing w:after="0"/>
              <w:rPr>
                <w:highlight w:val="yellow"/>
              </w:rPr>
            </w:pPr>
            <w:r w:rsidRPr="00CA6AF4">
              <w:rPr>
                <w:highlight w:val="yellow"/>
              </w:rPr>
              <w:t>19.1.10.</w:t>
            </w:r>
            <w:r w:rsidRPr="00CA6AF4">
              <w:rPr>
                <w:highlight w:val="yellow"/>
              </w:rPr>
              <w:tab/>
              <w:t>Lighting;</w:t>
            </w:r>
          </w:p>
          <w:p w:rsidR="00CA6AF4" w:rsidRPr="00CA6AF4" w:rsidRDefault="00CA6AF4" w:rsidP="00CA6AF4">
            <w:pPr>
              <w:spacing w:after="0"/>
              <w:rPr>
                <w:highlight w:val="yellow"/>
              </w:rPr>
            </w:pPr>
            <w:r w:rsidRPr="00CA6AF4">
              <w:rPr>
                <w:highlight w:val="yellow"/>
              </w:rPr>
              <w:t>19.1.11.</w:t>
            </w:r>
            <w:r w:rsidRPr="00CA6AF4">
              <w:rPr>
                <w:highlight w:val="yellow"/>
              </w:rPr>
              <w:tab/>
              <w:t>Riot / civil commotion;</w:t>
            </w:r>
          </w:p>
          <w:p w:rsidR="00CA6AF4" w:rsidRPr="00CA6AF4" w:rsidRDefault="00CA6AF4" w:rsidP="00CA6AF4">
            <w:pPr>
              <w:spacing w:after="0"/>
              <w:rPr>
                <w:highlight w:val="yellow"/>
              </w:rPr>
            </w:pPr>
            <w:r w:rsidRPr="00CA6AF4">
              <w:rPr>
                <w:highlight w:val="yellow"/>
              </w:rPr>
              <w:t>19.1.12.</w:t>
            </w:r>
            <w:r w:rsidRPr="00CA6AF4">
              <w:rPr>
                <w:highlight w:val="yellow"/>
              </w:rPr>
              <w:tab/>
              <w:t>Earthquake;</w:t>
            </w:r>
          </w:p>
          <w:p w:rsidR="00CA6AF4" w:rsidRPr="00CA6AF4" w:rsidRDefault="00CA6AF4" w:rsidP="00CA6AF4">
            <w:pPr>
              <w:spacing w:after="0"/>
              <w:rPr>
                <w:highlight w:val="yellow"/>
              </w:rPr>
            </w:pPr>
            <w:r w:rsidRPr="00CA6AF4">
              <w:rPr>
                <w:highlight w:val="yellow"/>
              </w:rPr>
              <w:t>19.1.13.</w:t>
            </w:r>
            <w:r w:rsidRPr="00CA6AF4">
              <w:rPr>
                <w:highlight w:val="yellow"/>
              </w:rPr>
              <w:tab/>
              <w:t>Flood;</w:t>
            </w:r>
          </w:p>
          <w:p w:rsidR="00CA6AF4" w:rsidRPr="00CA6AF4" w:rsidRDefault="00CA6AF4" w:rsidP="00CA6AF4">
            <w:pPr>
              <w:spacing w:after="0"/>
              <w:rPr>
                <w:highlight w:val="yellow"/>
              </w:rPr>
            </w:pPr>
            <w:r w:rsidRPr="00CA6AF4">
              <w:rPr>
                <w:highlight w:val="yellow"/>
              </w:rPr>
              <w:t>19.1.14.</w:t>
            </w:r>
            <w:r w:rsidRPr="00CA6AF4">
              <w:rPr>
                <w:highlight w:val="yellow"/>
              </w:rPr>
              <w:tab/>
              <w:t>Impact by animal;</w:t>
            </w:r>
          </w:p>
          <w:p w:rsidR="00CA6AF4" w:rsidRPr="00CA6AF4" w:rsidRDefault="00CA6AF4" w:rsidP="00CA6AF4">
            <w:pPr>
              <w:spacing w:after="0"/>
              <w:rPr>
                <w:highlight w:val="yellow"/>
              </w:rPr>
            </w:pPr>
            <w:r w:rsidRPr="00CA6AF4">
              <w:rPr>
                <w:highlight w:val="yellow"/>
              </w:rPr>
              <w:t>19.1.15.</w:t>
            </w:r>
            <w:r w:rsidRPr="00CA6AF4">
              <w:rPr>
                <w:highlight w:val="yellow"/>
              </w:rPr>
              <w:tab/>
              <w:t>Theft;</w:t>
            </w:r>
          </w:p>
          <w:p w:rsidR="00CA6AF4" w:rsidRPr="00CA6AF4" w:rsidRDefault="00CA6AF4" w:rsidP="00CA6AF4">
            <w:pPr>
              <w:spacing w:after="0"/>
              <w:rPr>
                <w:highlight w:val="yellow"/>
              </w:rPr>
            </w:pPr>
            <w:r w:rsidRPr="00CA6AF4">
              <w:rPr>
                <w:highlight w:val="yellow"/>
              </w:rPr>
              <w:t>19.1.16.</w:t>
            </w:r>
            <w:r w:rsidRPr="00CA6AF4">
              <w:rPr>
                <w:highlight w:val="yellow"/>
              </w:rPr>
              <w:tab/>
              <w:t>Aircraft;</w:t>
            </w:r>
          </w:p>
          <w:p w:rsidR="00CA6AF4" w:rsidRPr="00CA6AF4" w:rsidRDefault="00CA6AF4" w:rsidP="00CA6AF4">
            <w:pPr>
              <w:spacing w:after="0"/>
              <w:rPr>
                <w:highlight w:val="yellow"/>
              </w:rPr>
            </w:pPr>
            <w:r w:rsidRPr="00CA6AF4">
              <w:rPr>
                <w:highlight w:val="yellow"/>
              </w:rPr>
              <w:t>19.1.17.</w:t>
            </w:r>
            <w:r w:rsidRPr="00CA6AF4">
              <w:rPr>
                <w:highlight w:val="yellow"/>
              </w:rPr>
              <w:tab/>
              <w:t>Strikers / workers locked out;</w:t>
            </w:r>
          </w:p>
          <w:p w:rsidR="00CA6AF4" w:rsidRPr="00CA6AF4" w:rsidRDefault="00CA6AF4" w:rsidP="00CA6AF4">
            <w:pPr>
              <w:spacing w:after="0"/>
              <w:rPr>
                <w:highlight w:val="yellow"/>
              </w:rPr>
            </w:pPr>
            <w:r w:rsidRPr="00CA6AF4">
              <w:rPr>
                <w:highlight w:val="yellow"/>
              </w:rPr>
              <w:t>19.1.18.</w:t>
            </w:r>
            <w:r w:rsidRPr="00CA6AF4">
              <w:rPr>
                <w:highlight w:val="yellow"/>
              </w:rPr>
              <w:tab/>
              <w:t>Subterranean fire;</w:t>
            </w:r>
          </w:p>
          <w:p w:rsidR="00CA6AF4" w:rsidRPr="00CA6AF4" w:rsidRDefault="00CA6AF4" w:rsidP="00CA6AF4">
            <w:pPr>
              <w:spacing w:after="0"/>
              <w:rPr>
                <w:highlight w:val="yellow"/>
              </w:rPr>
            </w:pPr>
            <w:r w:rsidRPr="00CA6AF4">
              <w:rPr>
                <w:highlight w:val="yellow"/>
              </w:rPr>
              <w:t>19.1.19.</w:t>
            </w:r>
            <w:r w:rsidRPr="00CA6AF4">
              <w:rPr>
                <w:highlight w:val="yellow"/>
              </w:rPr>
              <w:tab/>
              <w:t>Escape of water;</w:t>
            </w:r>
          </w:p>
          <w:p w:rsidR="00CA6AF4" w:rsidRPr="00CA6AF4" w:rsidRDefault="00CA6AF4" w:rsidP="00CA6AF4">
            <w:pPr>
              <w:spacing w:after="0"/>
              <w:rPr>
                <w:highlight w:val="yellow"/>
              </w:rPr>
            </w:pPr>
            <w:r w:rsidRPr="00CA6AF4">
              <w:rPr>
                <w:highlight w:val="yellow"/>
              </w:rPr>
              <w:t>19.1.20.</w:t>
            </w:r>
            <w:r w:rsidRPr="00CA6AF4">
              <w:rPr>
                <w:highlight w:val="yellow"/>
              </w:rPr>
              <w:tab/>
              <w:t>Sprinkler leakage; or</w:t>
            </w:r>
          </w:p>
          <w:p w:rsidR="00C175A4" w:rsidRPr="00CA6AF4" w:rsidRDefault="00CA6AF4" w:rsidP="00CA6AF4">
            <w:pPr>
              <w:spacing w:after="0"/>
              <w:rPr>
                <w:highlight w:val="yellow"/>
              </w:rPr>
            </w:pPr>
            <w:r w:rsidRPr="00CA6AF4">
              <w:rPr>
                <w:highlight w:val="yellow"/>
              </w:rPr>
              <w:t>19.1.21.</w:t>
            </w:r>
            <w:r w:rsidRPr="00CA6AF4">
              <w:rPr>
                <w:highlight w:val="yellow"/>
              </w:rPr>
              <w:tab/>
              <w:t>Full theft.</w:t>
            </w:r>
          </w:p>
        </w:tc>
      </w:tr>
      <w:tr w:rsidR="00C175A4" w:rsidTr="002470D4">
        <w:tc>
          <w:tcPr>
            <w:tcW w:w="9016" w:type="dxa"/>
            <w:shd w:val="clear" w:color="auto" w:fill="BFBFBF" w:themeFill="background1" w:themeFillShade="BF"/>
          </w:tcPr>
          <w:p w:rsidR="00C175A4" w:rsidRDefault="000E4C80" w:rsidP="000E4C80">
            <w:pPr>
              <w:spacing w:after="0"/>
            </w:pPr>
            <w:r>
              <w:t>19.2.</w:t>
            </w:r>
            <w:r>
              <w:tab/>
              <w:t>Excel spreadsheet showing each location (with separate tabs for the different sectors) including:</w:t>
            </w:r>
          </w:p>
        </w:tc>
      </w:tr>
      <w:tr w:rsidR="00C175A4" w:rsidTr="009A2938">
        <w:tc>
          <w:tcPr>
            <w:tcW w:w="9016" w:type="dxa"/>
          </w:tcPr>
          <w:p w:rsidR="000E4C80" w:rsidRPr="000E4C80" w:rsidRDefault="000E4C80" w:rsidP="000E4C80">
            <w:pPr>
              <w:spacing w:after="0"/>
              <w:rPr>
                <w:highlight w:val="yellow"/>
              </w:rPr>
            </w:pPr>
            <w:r w:rsidRPr="000E4C80">
              <w:rPr>
                <w:highlight w:val="yellow"/>
              </w:rPr>
              <w:t>19.2.1.</w:t>
            </w:r>
            <w:r w:rsidRPr="000E4C80">
              <w:rPr>
                <w:highlight w:val="yellow"/>
              </w:rPr>
              <w:tab/>
              <w:t>Sums insured;</w:t>
            </w:r>
          </w:p>
          <w:p w:rsidR="000E4C80" w:rsidRPr="000E4C80" w:rsidRDefault="000E4C80" w:rsidP="000E4C80">
            <w:pPr>
              <w:spacing w:after="0"/>
              <w:rPr>
                <w:highlight w:val="yellow"/>
              </w:rPr>
            </w:pPr>
            <w:r w:rsidRPr="000E4C80">
              <w:rPr>
                <w:highlight w:val="yellow"/>
              </w:rPr>
              <w:t>19.2.2.</w:t>
            </w:r>
            <w:r w:rsidRPr="000E4C80">
              <w:rPr>
                <w:highlight w:val="yellow"/>
              </w:rPr>
              <w:tab/>
              <w:t>Declared value;</w:t>
            </w:r>
          </w:p>
          <w:p w:rsidR="000E4C80" w:rsidRPr="000E4C80" w:rsidRDefault="000E4C80" w:rsidP="000E4C80">
            <w:pPr>
              <w:spacing w:after="0"/>
              <w:rPr>
                <w:highlight w:val="yellow"/>
              </w:rPr>
            </w:pPr>
            <w:r w:rsidRPr="000E4C80">
              <w:rPr>
                <w:highlight w:val="yellow"/>
              </w:rPr>
              <w:t>19.2.3.</w:t>
            </w:r>
            <w:r w:rsidRPr="000E4C80">
              <w:rPr>
                <w:highlight w:val="yellow"/>
              </w:rPr>
              <w:tab/>
              <w:t>Full details of any special property insured (all risks);</w:t>
            </w:r>
          </w:p>
          <w:p w:rsidR="000E4C80" w:rsidRPr="000E4C80" w:rsidRDefault="000E4C80" w:rsidP="000E4C80">
            <w:pPr>
              <w:spacing w:after="0"/>
              <w:rPr>
                <w:highlight w:val="yellow"/>
              </w:rPr>
            </w:pPr>
            <w:r w:rsidRPr="000E4C80">
              <w:rPr>
                <w:highlight w:val="yellow"/>
              </w:rPr>
              <w:t>19.2.4.</w:t>
            </w:r>
            <w:r w:rsidRPr="000E4C80">
              <w:rPr>
                <w:highlight w:val="yellow"/>
              </w:rPr>
              <w:tab/>
              <w:t>Full address including postcode ins a separate column; and</w:t>
            </w:r>
          </w:p>
          <w:p w:rsidR="00C175A4" w:rsidRDefault="000E4C80" w:rsidP="000E4C80">
            <w:pPr>
              <w:spacing w:after="0"/>
            </w:pPr>
            <w:r w:rsidRPr="000E4C80">
              <w:rPr>
                <w:highlight w:val="yellow"/>
              </w:rPr>
              <w:t>19.2.5.</w:t>
            </w:r>
            <w:r w:rsidRPr="000E4C80">
              <w:rPr>
                <w:highlight w:val="yellow"/>
              </w:rPr>
              <w:tab/>
              <w:t>Identification of any unoccupied property(s).</w:t>
            </w:r>
          </w:p>
        </w:tc>
      </w:tr>
      <w:tr w:rsidR="00C175A4" w:rsidTr="002470D4">
        <w:tc>
          <w:tcPr>
            <w:tcW w:w="9016" w:type="dxa"/>
            <w:shd w:val="clear" w:color="auto" w:fill="BFBFBF" w:themeFill="background1" w:themeFillShade="BF"/>
          </w:tcPr>
          <w:p w:rsidR="00716BF7" w:rsidRDefault="00716BF7" w:rsidP="00716BF7">
            <w:pPr>
              <w:spacing w:after="0"/>
            </w:pPr>
            <w:r>
              <w:t>19.3.</w:t>
            </w:r>
            <w:r>
              <w:tab/>
              <w:t xml:space="preserve">For buildings with a history of flooding please confirm the number of </w:t>
            </w:r>
            <w:proofErr w:type="spellStart"/>
            <w:r>
              <w:t>storeys</w:t>
            </w:r>
            <w:proofErr w:type="spellEnd"/>
            <w:r>
              <w:t xml:space="preserve"> for each location. </w:t>
            </w:r>
          </w:p>
          <w:p w:rsidR="00C175A4" w:rsidRDefault="00C175A4" w:rsidP="00716BF7">
            <w:pPr>
              <w:spacing w:after="0"/>
            </w:pPr>
          </w:p>
        </w:tc>
      </w:tr>
      <w:tr w:rsidR="00004700" w:rsidTr="009A2938">
        <w:tc>
          <w:tcPr>
            <w:tcW w:w="9016" w:type="dxa"/>
          </w:tcPr>
          <w:p w:rsidR="00004700" w:rsidRDefault="00004700" w:rsidP="00004700">
            <w:r w:rsidRPr="00F25DB3">
              <w:rPr>
                <w:highlight w:val="yellow"/>
              </w:rPr>
              <w:t>[Customer to provide detail]</w:t>
            </w:r>
          </w:p>
        </w:tc>
      </w:tr>
      <w:tr w:rsidR="00C175A4" w:rsidTr="002470D4">
        <w:tc>
          <w:tcPr>
            <w:tcW w:w="9016" w:type="dxa"/>
            <w:shd w:val="clear" w:color="auto" w:fill="BFBFBF" w:themeFill="background1" w:themeFillShade="BF"/>
          </w:tcPr>
          <w:p w:rsidR="00716BF7" w:rsidRDefault="00716BF7" w:rsidP="00716BF7">
            <w:pPr>
              <w:spacing w:after="0"/>
            </w:pPr>
            <w:r>
              <w:t>19.4.</w:t>
            </w:r>
            <w:r>
              <w:tab/>
              <w:t xml:space="preserve">Identify property with six </w:t>
            </w:r>
            <w:proofErr w:type="spellStart"/>
            <w:r>
              <w:t>storeys</w:t>
            </w:r>
            <w:proofErr w:type="spellEnd"/>
            <w:r>
              <w:t xml:space="preserve"> and above.</w:t>
            </w:r>
          </w:p>
          <w:p w:rsidR="00C175A4" w:rsidRDefault="00C175A4" w:rsidP="00716BF7">
            <w:pPr>
              <w:spacing w:after="0"/>
            </w:pPr>
          </w:p>
        </w:tc>
      </w:tr>
      <w:tr w:rsidR="00004700" w:rsidTr="009A2938">
        <w:tc>
          <w:tcPr>
            <w:tcW w:w="9016" w:type="dxa"/>
          </w:tcPr>
          <w:p w:rsidR="00004700" w:rsidRDefault="00004700" w:rsidP="00004700">
            <w:r w:rsidRPr="00AB3EBF">
              <w:rPr>
                <w:highlight w:val="yellow"/>
              </w:rPr>
              <w:t>[Customer to provide detail]</w:t>
            </w:r>
          </w:p>
        </w:tc>
      </w:tr>
      <w:tr w:rsidR="00C175A4" w:rsidTr="002470D4">
        <w:tc>
          <w:tcPr>
            <w:tcW w:w="9016" w:type="dxa"/>
            <w:shd w:val="clear" w:color="auto" w:fill="BFBFBF" w:themeFill="background1" w:themeFillShade="BF"/>
          </w:tcPr>
          <w:p w:rsidR="00716BF7" w:rsidRDefault="00716BF7" w:rsidP="00716BF7">
            <w:pPr>
              <w:spacing w:after="0"/>
            </w:pPr>
            <w:r>
              <w:t>19.5.</w:t>
            </w:r>
            <w:r>
              <w:tab/>
              <w:t xml:space="preserve">Is alternative accommodation insurance required? </w:t>
            </w:r>
          </w:p>
          <w:p w:rsidR="00C175A4" w:rsidRDefault="00C175A4" w:rsidP="00716BF7">
            <w:pPr>
              <w:spacing w:after="0"/>
            </w:pPr>
          </w:p>
        </w:tc>
      </w:tr>
      <w:tr w:rsidR="00004700" w:rsidTr="009A2938">
        <w:tc>
          <w:tcPr>
            <w:tcW w:w="9016" w:type="dxa"/>
          </w:tcPr>
          <w:p w:rsidR="00004700" w:rsidRDefault="00004700" w:rsidP="00004700">
            <w:r w:rsidRPr="0038767D">
              <w:rPr>
                <w:highlight w:val="yellow"/>
              </w:rPr>
              <w:t>[Customer to provide detail]</w:t>
            </w:r>
          </w:p>
        </w:tc>
      </w:tr>
      <w:tr w:rsidR="00C175A4" w:rsidTr="002470D4">
        <w:tc>
          <w:tcPr>
            <w:tcW w:w="9016" w:type="dxa"/>
            <w:shd w:val="clear" w:color="auto" w:fill="BFBFBF" w:themeFill="background1" w:themeFillShade="BF"/>
          </w:tcPr>
          <w:p w:rsidR="00716BF7" w:rsidRDefault="00716BF7" w:rsidP="00716BF7">
            <w:pPr>
              <w:spacing w:after="0"/>
            </w:pPr>
            <w:r>
              <w:t>19.6.</w:t>
            </w:r>
            <w:r>
              <w:tab/>
              <w:t>For locations where the sum insured is in excess of £50m full Construction Occupancy Protection Exposure (COPE) details or a survey shall be required.</w:t>
            </w:r>
          </w:p>
          <w:p w:rsidR="00C175A4" w:rsidRDefault="00C175A4" w:rsidP="00716BF7">
            <w:pPr>
              <w:spacing w:after="0"/>
            </w:pPr>
          </w:p>
        </w:tc>
      </w:tr>
      <w:tr w:rsidR="00004700" w:rsidTr="009A2938">
        <w:tc>
          <w:tcPr>
            <w:tcW w:w="9016" w:type="dxa"/>
          </w:tcPr>
          <w:p w:rsidR="00004700" w:rsidRDefault="00004700" w:rsidP="00004700">
            <w:r w:rsidRPr="00D25584">
              <w:rPr>
                <w:highlight w:val="yellow"/>
              </w:rPr>
              <w:t>[Customer to provide detail]</w:t>
            </w:r>
          </w:p>
        </w:tc>
      </w:tr>
      <w:tr w:rsidR="00C175A4" w:rsidTr="002470D4">
        <w:tc>
          <w:tcPr>
            <w:tcW w:w="9016" w:type="dxa"/>
            <w:shd w:val="clear" w:color="auto" w:fill="BFBFBF" w:themeFill="background1" w:themeFillShade="BF"/>
          </w:tcPr>
          <w:p w:rsidR="00716BF7" w:rsidRDefault="00716BF7" w:rsidP="00716BF7">
            <w:pPr>
              <w:spacing w:after="0"/>
            </w:pPr>
            <w:r>
              <w:lastRenderedPageBreak/>
              <w:t>19.7.</w:t>
            </w:r>
            <w:r>
              <w:tab/>
              <w:t xml:space="preserve">Make and model of all safes where a cash limit of £10,000 or more is required. </w:t>
            </w:r>
          </w:p>
          <w:p w:rsidR="00C175A4" w:rsidRDefault="00C175A4" w:rsidP="00716BF7">
            <w:pPr>
              <w:spacing w:after="0"/>
            </w:pPr>
          </w:p>
        </w:tc>
      </w:tr>
      <w:tr w:rsidR="00004700" w:rsidTr="009A2938">
        <w:tc>
          <w:tcPr>
            <w:tcW w:w="9016" w:type="dxa"/>
          </w:tcPr>
          <w:p w:rsidR="00004700" w:rsidRDefault="00004700" w:rsidP="00004700">
            <w:r w:rsidRPr="00D55B43">
              <w:rPr>
                <w:highlight w:val="yellow"/>
              </w:rPr>
              <w:t>[Customer to provide detail]</w:t>
            </w:r>
          </w:p>
        </w:tc>
      </w:tr>
      <w:tr w:rsidR="00C175A4" w:rsidTr="002470D4">
        <w:tc>
          <w:tcPr>
            <w:tcW w:w="9016" w:type="dxa"/>
            <w:shd w:val="clear" w:color="auto" w:fill="BFBFBF" w:themeFill="background1" w:themeFillShade="BF"/>
          </w:tcPr>
          <w:p w:rsidR="00716BF7" w:rsidRDefault="00716BF7" w:rsidP="00716BF7">
            <w:pPr>
              <w:spacing w:after="0"/>
            </w:pPr>
            <w:r>
              <w:t>19.8.</w:t>
            </w:r>
            <w:r>
              <w:tab/>
              <w:t xml:space="preserve">If foster </w:t>
            </w:r>
            <w:proofErr w:type="spellStart"/>
            <w:r>
              <w:t>carers</w:t>
            </w:r>
            <w:proofErr w:type="spellEnd"/>
            <w:r>
              <w:t xml:space="preserve"> cover is required, please confirm the number of registered </w:t>
            </w:r>
            <w:proofErr w:type="spellStart"/>
            <w:r>
              <w:t>carers</w:t>
            </w:r>
            <w:proofErr w:type="spellEnd"/>
            <w:r>
              <w:t xml:space="preserve"> and limit required per </w:t>
            </w:r>
            <w:proofErr w:type="spellStart"/>
            <w:r>
              <w:t>carer</w:t>
            </w:r>
            <w:proofErr w:type="spellEnd"/>
            <w:r>
              <w:t xml:space="preserve"> property. </w:t>
            </w:r>
          </w:p>
          <w:p w:rsidR="00C175A4" w:rsidRDefault="00C175A4" w:rsidP="00716BF7">
            <w:pPr>
              <w:spacing w:after="0"/>
            </w:pPr>
          </w:p>
        </w:tc>
      </w:tr>
      <w:tr w:rsidR="00004700" w:rsidTr="009A2938">
        <w:tc>
          <w:tcPr>
            <w:tcW w:w="9016" w:type="dxa"/>
          </w:tcPr>
          <w:p w:rsidR="00004700" w:rsidRDefault="00004700" w:rsidP="00004700">
            <w:r w:rsidRPr="00DF3B3D">
              <w:rPr>
                <w:highlight w:val="yellow"/>
              </w:rPr>
              <w:t>[Customer to provide detail]</w:t>
            </w:r>
          </w:p>
        </w:tc>
      </w:tr>
      <w:tr w:rsidR="00C175A4" w:rsidTr="002470D4">
        <w:tc>
          <w:tcPr>
            <w:tcW w:w="9016" w:type="dxa"/>
            <w:shd w:val="clear" w:color="auto" w:fill="BFBFBF" w:themeFill="background1" w:themeFillShade="BF"/>
          </w:tcPr>
          <w:p w:rsidR="00716BF7" w:rsidRDefault="00716BF7" w:rsidP="00716BF7">
            <w:pPr>
              <w:spacing w:after="0"/>
            </w:pPr>
            <w:r>
              <w:t>19.9.</w:t>
            </w:r>
            <w:r>
              <w:tab/>
              <w:t xml:space="preserve">If static motor accumulation cover is required confirm the maximum sum insured any one vehicle and the maximum total sums insured at each. </w:t>
            </w:r>
          </w:p>
          <w:p w:rsidR="00C175A4" w:rsidRDefault="00C175A4" w:rsidP="00716BF7">
            <w:pPr>
              <w:spacing w:after="0"/>
            </w:pPr>
          </w:p>
        </w:tc>
      </w:tr>
      <w:tr w:rsidR="00004700" w:rsidTr="009A2938">
        <w:tc>
          <w:tcPr>
            <w:tcW w:w="9016" w:type="dxa"/>
          </w:tcPr>
          <w:p w:rsidR="00004700" w:rsidRDefault="00004700" w:rsidP="00004700">
            <w:r w:rsidRPr="00637EB4">
              <w:rPr>
                <w:highlight w:val="yellow"/>
              </w:rPr>
              <w:t>[Customer to provide detail]</w:t>
            </w:r>
          </w:p>
        </w:tc>
      </w:tr>
      <w:tr w:rsidR="00C175A4" w:rsidTr="002470D4">
        <w:tc>
          <w:tcPr>
            <w:tcW w:w="9016" w:type="dxa"/>
            <w:shd w:val="clear" w:color="auto" w:fill="BFBFBF" w:themeFill="background1" w:themeFillShade="BF"/>
          </w:tcPr>
          <w:p w:rsidR="00C175A4" w:rsidRDefault="00716BF7" w:rsidP="00716BF7">
            <w:pPr>
              <w:spacing w:after="0"/>
            </w:pPr>
            <w:r>
              <w:t>19.10.</w:t>
            </w:r>
            <w:r>
              <w:tab/>
              <w:t>Confirm if any recycling processing facilities are operated by the Contracting Authorities.</w:t>
            </w:r>
          </w:p>
        </w:tc>
      </w:tr>
      <w:tr w:rsidR="00004700" w:rsidTr="009A2938">
        <w:tc>
          <w:tcPr>
            <w:tcW w:w="9016" w:type="dxa"/>
          </w:tcPr>
          <w:p w:rsidR="00004700" w:rsidRDefault="00004700" w:rsidP="00004700">
            <w:r w:rsidRPr="00276677">
              <w:rPr>
                <w:highlight w:val="yellow"/>
              </w:rPr>
              <w:t>[Customer to provide detail]</w:t>
            </w:r>
          </w:p>
        </w:tc>
      </w:tr>
      <w:tr w:rsidR="00C175A4" w:rsidTr="002470D4">
        <w:tc>
          <w:tcPr>
            <w:tcW w:w="9016" w:type="dxa"/>
            <w:shd w:val="clear" w:color="auto" w:fill="BFBFBF" w:themeFill="background1" w:themeFillShade="BF"/>
          </w:tcPr>
          <w:p w:rsidR="00090599" w:rsidRDefault="00090599" w:rsidP="00090599">
            <w:pPr>
              <w:spacing w:after="0"/>
            </w:pPr>
            <w:r>
              <w:t>19.11.</w:t>
            </w:r>
            <w:r>
              <w:tab/>
              <w:t>Is basis of excess per event, per property or both for the following:</w:t>
            </w:r>
          </w:p>
          <w:p w:rsidR="00C175A4" w:rsidRDefault="00C175A4" w:rsidP="00090599">
            <w:pPr>
              <w:spacing w:after="0"/>
            </w:pPr>
          </w:p>
        </w:tc>
      </w:tr>
      <w:tr w:rsidR="00C175A4" w:rsidTr="009A2938">
        <w:tc>
          <w:tcPr>
            <w:tcW w:w="9016" w:type="dxa"/>
          </w:tcPr>
          <w:p w:rsidR="00090599" w:rsidRPr="00090599" w:rsidRDefault="00090599" w:rsidP="00090599">
            <w:pPr>
              <w:spacing w:after="0"/>
              <w:rPr>
                <w:highlight w:val="yellow"/>
              </w:rPr>
            </w:pPr>
            <w:r w:rsidRPr="00090599">
              <w:rPr>
                <w:highlight w:val="yellow"/>
              </w:rPr>
              <w:t>19.11.1.</w:t>
            </w:r>
            <w:r w:rsidRPr="00090599">
              <w:rPr>
                <w:highlight w:val="yellow"/>
              </w:rPr>
              <w:tab/>
              <w:t xml:space="preserve">All risks;  </w:t>
            </w:r>
          </w:p>
          <w:p w:rsidR="00090599" w:rsidRPr="00090599" w:rsidRDefault="00090599" w:rsidP="00090599">
            <w:pPr>
              <w:spacing w:after="0"/>
              <w:rPr>
                <w:highlight w:val="yellow"/>
              </w:rPr>
            </w:pPr>
            <w:r w:rsidRPr="00090599">
              <w:rPr>
                <w:highlight w:val="yellow"/>
              </w:rPr>
              <w:t>19.11.2.</w:t>
            </w:r>
            <w:r w:rsidRPr="00090599">
              <w:rPr>
                <w:highlight w:val="yellow"/>
              </w:rPr>
              <w:tab/>
              <w:t>Fire;</w:t>
            </w:r>
          </w:p>
          <w:p w:rsidR="00090599" w:rsidRPr="00090599" w:rsidRDefault="00090599" w:rsidP="00090599">
            <w:pPr>
              <w:spacing w:after="0"/>
              <w:rPr>
                <w:highlight w:val="yellow"/>
              </w:rPr>
            </w:pPr>
            <w:r w:rsidRPr="00090599">
              <w:rPr>
                <w:highlight w:val="yellow"/>
              </w:rPr>
              <w:t>19.11.3.</w:t>
            </w:r>
            <w:r w:rsidRPr="00090599">
              <w:rPr>
                <w:highlight w:val="yellow"/>
              </w:rPr>
              <w:tab/>
              <w:t>Explosion;</w:t>
            </w:r>
          </w:p>
          <w:p w:rsidR="00090599" w:rsidRPr="00090599" w:rsidRDefault="00090599" w:rsidP="00090599">
            <w:pPr>
              <w:spacing w:after="0"/>
              <w:rPr>
                <w:highlight w:val="yellow"/>
              </w:rPr>
            </w:pPr>
            <w:r w:rsidRPr="00090599">
              <w:rPr>
                <w:highlight w:val="yellow"/>
              </w:rPr>
              <w:t>19.11.4.</w:t>
            </w:r>
            <w:r w:rsidRPr="00090599">
              <w:rPr>
                <w:highlight w:val="yellow"/>
              </w:rPr>
              <w:tab/>
              <w:t>Malicious damage;</w:t>
            </w:r>
          </w:p>
          <w:p w:rsidR="00090599" w:rsidRPr="00090599" w:rsidRDefault="00090599" w:rsidP="00090599">
            <w:pPr>
              <w:spacing w:after="0"/>
              <w:rPr>
                <w:highlight w:val="yellow"/>
              </w:rPr>
            </w:pPr>
            <w:r w:rsidRPr="00090599">
              <w:rPr>
                <w:highlight w:val="yellow"/>
              </w:rPr>
              <w:t>19.11.5.</w:t>
            </w:r>
            <w:r w:rsidRPr="00090599">
              <w:rPr>
                <w:highlight w:val="yellow"/>
              </w:rPr>
              <w:tab/>
              <w:t xml:space="preserve">Storm; </w:t>
            </w:r>
          </w:p>
          <w:p w:rsidR="00090599" w:rsidRPr="00090599" w:rsidRDefault="00090599" w:rsidP="00090599">
            <w:pPr>
              <w:spacing w:after="0"/>
              <w:rPr>
                <w:highlight w:val="yellow"/>
              </w:rPr>
            </w:pPr>
            <w:r w:rsidRPr="00090599">
              <w:rPr>
                <w:highlight w:val="yellow"/>
              </w:rPr>
              <w:t>19.11.6.</w:t>
            </w:r>
            <w:r w:rsidRPr="00090599">
              <w:rPr>
                <w:highlight w:val="yellow"/>
              </w:rPr>
              <w:tab/>
              <w:t>Impact by vehicle;</w:t>
            </w:r>
          </w:p>
          <w:p w:rsidR="00090599" w:rsidRPr="00090599" w:rsidRDefault="00090599" w:rsidP="00090599">
            <w:pPr>
              <w:spacing w:after="0"/>
              <w:rPr>
                <w:highlight w:val="yellow"/>
              </w:rPr>
            </w:pPr>
            <w:r w:rsidRPr="00090599">
              <w:rPr>
                <w:highlight w:val="yellow"/>
              </w:rPr>
              <w:t>19.11.7.</w:t>
            </w:r>
            <w:r w:rsidRPr="00090599">
              <w:rPr>
                <w:highlight w:val="yellow"/>
              </w:rPr>
              <w:tab/>
              <w:t>Subsidence;</w:t>
            </w:r>
          </w:p>
          <w:p w:rsidR="00090599" w:rsidRPr="00090599" w:rsidRDefault="00090599" w:rsidP="00090599">
            <w:pPr>
              <w:spacing w:after="0"/>
              <w:rPr>
                <w:highlight w:val="yellow"/>
              </w:rPr>
            </w:pPr>
            <w:r w:rsidRPr="00090599">
              <w:rPr>
                <w:highlight w:val="yellow"/>
              </w:rPr>
              <w:t>19.11.8.</w:t>
            </w:r>
            <w:r w:rsidRPr="00090599">
              <w:rPr>
                <w:highlight w:val="yellow"/>
              </w:rPr>
              <w:tab/>
              <w:t>Accidental damage;</w:t>
            </w:r>
          </w:p>
          <w:p w:rsidR="00090599" w:rsidRPr="00090599" w:rsidRDefault="00090599" w:rsidP="00090599">
            <w:pPr>
              <w:spacing w:after="0"/>
              <w:rPr>
                <w:highlight w:val="yellow"/>
              </w:rPr>
            </w:pPr>
            <w:r w:rsidRPr="00090599">
              <w:rPr>
                <w:highlight w:val="yellow"/>
              </w:rPr>
              <w:t>19.11.9.</w:t>
            </w:r>
            <w:r w:rsidRPr="00090599">
              <w:rPr>
                <w:highlight w:val="yellow"/>
              </w:rPr>
              <w:tab/>
              <w:t>Lighting;</w:t>
            </w:r>
          </w:p>
          <w:p w:rsidR="00090599" w:rsidRPr="00090599" w:rsidRDefault="00090599" w:rsidP="00090599">
            <w:pPr>
              <w:spacing w:after="0"/>
              <w:rPr>
                <w:highlight w:val="yellow"/>
              </w:rPr>
            </w:pPr>
            <w:r w:rsidRPr="00090599">
              <w:rPr>
                <w:highlight w:val="yellow"/>
              </w:rPr>
              <w:t>19.11.10.</w:t>
            </w:r>
            <w:r w:rsidRPr="00090599">
              <w:rPr>
                <w:highlight w:val="yellow"/>
              </w:rPr>
              <w:tab/>
              <w:t>Riot / civil commotion;</w:t>
            </w:r>
          </w:p>
          <w:p w:rsidR="00090599" w:rsidRPr="00090599" w:rsidRDefault="00090599" w:rsidP="00090599">
            <w:pPr>
              <w:spacing w:after="0"/>
              <w:rPr>
                <w:highlight w:val="yellow"/>
              </w:rPr>
            </w:pPr>
            <w:r w:rsidRPr="00090599">
              <w:rPr>
                <w:highlight w:val="yellow"/>
              </w:rPr>
              <w:t>19.11.11.</w:t>
            </w:r>
            <w:r w:rsidRPr="00090599">
              <w:rPr>
                <w:highlight w:val="yellow"/>
              </w:rPr>
              <w:tab/>
              <w:t>Earthquake;</w:t>
            </w:r>
          </w:p>
          <w:p w:rsidR="00090599" w:rsidRPr="00090599" w:rsidRDefault="00090599" w:rsidP="00090599">
            <w:pPr>
              <w:spacing w:after="0"/>
              <w:rPr>
                <w:highlight w:val="yellow"/>
              </w:rPr>
            </w:pPr>
            <w:r w:rsidRPr="00090599">
              <w:rPr>
                <w:highlight w:val="yellow"/>
              </w:rPr>
              <w:t>19.11.12.</w:t>
            </w:r>
            <w:r w:rsidRPr="00090599">
              <w:rPr>
                <w:highlight w:val="yellow"/>
              </w:rPr>
              <w:tab/>
              <w:t>Flood;</w:t>
            </w:r>
          </w:p>
          <w:p w:rsidR="00090599" w:rsidRPr="00090599" w:rsidRDefault="00090599" w:rsidP="00090599">
            <w:pPr>
              <w:spacing w:after="0"/>
              <w:rPr>
                <w:highlight w:val="yellow"/>
              </w:rPr>
            </w:pPr>
            <w:r w:rsidRPr="00090599">
              <w:rPr>
                <w:highlight w:val="yellow"/>
              </w:rPr>
              <w:t>19.11.13.</w:t>
            </w:r>
            <w:r w:rsidRPr="00090599">
              <w:rPr>
                <w:highlight w:val="yellow"/>
              </w:rPr>
              <w:tab/>
              <w:t>Impact by animal;</w:t>
            </w:r>
          </w:p>
          <w:p w:rsidR="00090599" w:rsidRPr="00090599" w:rsidRDefault="00090599" w:rsidP="00090599">
            <w:pPr>
              <w:spacing w:after="0"/>
              <w:rPr>
                <w:highlight w:val="yellow"/>
              </w:rPr>
            </w:pPr>
            <w:r w:rsidRPr="00090599">
              <w:rPr>
                <w:highlight w:val="yellow"/>
              </w:rPr>
              <w:t>19.11.14.</w:t>
            </w:r>
            <w:r w:rsidRPr="00090599">
              <w:rPr>
                <w:highlight w:val="yellow"/>
              </w:rPr>
              <w:tab/>
              <w:t>Theft;</w:t>
            </w:r>
          </w:p>
          <w:p w:rsidR="00090599" w:rsidRPr="00090599" w:rsidRDefault="00090599" w:rsidP="00090599">
            <w:pPr>
              <w:spacing w:after="0"/>
              <w:rPr>
                <w:highlight w:val="yellow"/>
              </w:rPr>
            </w:pPr>
            <w:r w:rsidRPr="00090599">
              <w:rPr>
                <w:highlight w:val="yellow"/>
              </w:rPr>
              <w:t>19.11.15.</w:t>
            </w:r>
            <w:r w:rsidRPr="00090599">
              <w:rPr>
                <w:highlight w:val="yellow"/>
              </w:rPr>
              <w:tab/>
              <w:t>Aircraft;</w:t>
            </w:r>
          </w:p>
          <w:p w:rsidR="00090599" w:rsidRPr="00090599" w:rsidRDefault="00090599" w:rsidP="00090599">
            <w:pPr>
              <w:spacing w:after="0"/>
              <w:rPr>
                <w:highlight w:val="yellow"/>
              </w:rPr>
            </w:pPr>
            <w:r w:rsidRPr="00090599">
              <w:rPr>
                <w:highlight w:val="yellow"/>
              </w:rPr>
              <w:t>19.11.16.</w:t>
            </w:r>
            <w:r w:rsidRPr="00090599">
              <w:rPr>
                <w:highlight w:val="yellow"/>
              </w:rPr>
              <w:tab/>
              <w:t>Strikers / workers locked out;</w:t>
            </w:r>
          </w:p>
          <w:p w:rsidR="00090599" w:rsidRPr="00090599" w:rsidRDefault="00090599" w:rsidP="00090599">
            <w:pPr>
              <w:spacing w:after="0"/>
              <w:rPr>
                <w:highlight w:val="yellow"/>
              </w:rPr>
            </w:pPr>
            <w:r w:rsidRPr="00090599">
              <w:rPr>
                <w:highlight w:val="yellow"/>
              </w:rPr>
              <w:t>19.11.17.</w:t>
            </w:r>
            <w:r w:rsidRPr="00090599">
              <w:rPr>
                <w:highlight w:val="yellow"/>
              </w:rPr>
              <w:tab/>
              <w:t>Subterranean fire;</w:t>
            </w:r>
          </w:p>
          <w:p w:rsidR="00090599" w:rsidRPr="00090599" w:rsidRDefault="00090599" w:rsidP="00090599">
            <w:pPr>
              <w:spacing w:after="0"/>
              <w:rPr>
                <w:highlight w:val="yellow"/>
              </w:rPr>
            </w:pPr>
            <w:r w:rsidRPr="00090599">
              <w:rPr>
                <w:highlight w:val="yellow"/>
              </w:rPr>
              <w:t>19.11.18.</w:t>
            </w:r>
            <w:r w:rsidRPr="00090599">
              <w:rPr>
                <w:highlight w:val="yellow"/>
              </w:rPr>
              <w:tab/>
              <w:t>Escape of water;</w:t>
            </w:r>
          </w:p>
          <w:p w:rsidR="00090599" w:rsidRPr="00090599" w:rsidRDefault="00090599" w:rsidP="00090599">
            <w:pPr>
              <w:spacing w:after="0"/>
              <w:rPr>
                <w:highlight w:val="yellow"/>
              </w:rPr>
            </w:pPr>
            <w:r w:rsidRPr="00090599">
              <w:rPr>
                <w:highlight w:val="yellow"/>
              </w:rPr>
              <w:t>19.11.19.</w:t>
            </w:r>
            <w:r w:rsidRPr="00090599">
              <w:rPr>
                <w:highlight w:val="yellow"/>
              </w:rPr>
              <w:tab/>
              <w:t>Sprinkler leakage; or</w:t>
            </w:r>
          </w:p>
          <w:p w:rsidR="00C175A4" w:rsidRDefault="00090599" w:rsidP="00090599">
            <w:pPr>
              <w:spacing w:after="0"/>
            </w:pPr>
            <w:r w:rsidRPr="00090599">
              <w:rPr>
                <w:highlight w:val="yellow"/>
              </w:rPr>
              <w:t>19.11.20.</w:t>
            </w:r>
            <w:r w:rsidRPr="00090599">
              <w:rPr>
                <w:highlight w:val="yellow"/>
              </w:rPr>
              <w:tab/>
              <w:t>Full theft.</w:t>
            </w:r>
          </w:p>
        </w:tc>
      </w:tr>
      <w:tr w:rsidR="00C175A4" w:rsidTr="002470D4">
        <w:tc>
          <w:tcPr>
            <w:tcW w:w="9016" w:type="dxa"/>
            <w:shd w:val="clear" w:color="auto" w:fill="BFBFBF" w:themeFill="background1" w:themeFillShade="BF"/>
          </w:tcPr>
          <w:p w:rsidR="00C175A4" w:rsidRDefault="0054420E" w:rsidP="009E5925">
            <w:pPr>
              <w:spacing w:after="0"/>
            </w:pPr>
            <w:r w:rsidRPr="0054420E">
              <w:t>19.12.</w:t>
            </w:r>
            <w:r w:rsidRPr="0054420E">
              <w:tab/>
              <w:t>Confirmation of the current aggregate and if this applies on a cross class basis.</w:t>
            </w:r>
          </w:p>
        </w:tc>
      </w:tr>
      <w:tr w:rsidR="00C175A4" w:rsidTr="009A2938">
        <w:tc>
          <w:tcPr>
            <w:tcW w:w="9016" w:type="dxa"/>
          </w:tcPr>
          <w:p w:rsidR="00C175A4" w:rsidRDefault="00004700" w:rsidP="009E5925">
            <w:pPr>
              <w:spacing w:after="0"/>
            </w:pPr>
            <w:r w:rsidRPr="00681E19">
              <w:rPr>
                <w:highlight w:val="yellow"/>
              </w:rPr>
              <w:t>[Customer to provide detail]</w:t>
            </w:r>
          </w:p>
        </w:tc>
      </w:tr>
      <w:tr w:rsidR="00C175A4" w:rsidTr="002470D4">
        <w:tc>
          <w:tcPr>
            <w:tcW w:w="9016" w:type="dxa"/>
            <w:shd w:val="clear" w:color="auto" w:fill="BFBFBF" w:themeFill="background1" w:themeFillShade="BF"/>
          </w:tcPr>
          <w:p w:rsidR="0054420E" w:rsidRDefault="0054420E" w:rsidP="0054420E">
            <w:pPr>
              <w:spacing w:after="0"/>
            </w:pPr>
            <w:r>
              <w:t>19.13.</w:t>
            </w:r>
            <w:r>
              <w:tab/>
              <w:t>Confirmation on conditions and exclusions, which includes limit, if currently in force or if it is additionally required on the following:</w:t>
            </w:r>
          </w:p>
          <w:p w:rsidR="00C175A4" w:rsidRDefault="00C175A4" w:rsidP="0054420E">
            <w:pPr>
              <w:spacing w:after="0"/>
            </w:pPr>
          </w:p>
        </w:tc>
      </w:tr>
      <w:tr w:rsidR="00C175A4" w:rsidTr="009A2938">
        <w:tc>
          <w:tcPr>
            <w:tcW w:w="9016" w:type="dxa"/>
          </w:tcPr>
          <w:p w:rsidR="0054420E" w:rsidRPr="002470D4" w:rsidRDefault="0054420E" w:rsidP="0054420E">
            <w:pPr>
              <w:spacing w:after="0"/>
              <w:rPr>
                <w:highlight w:val="yellow"/>
              </w:rPr>
            </w:pPr>
            <w:r w:rsidRPr="002470D4">
              <w:rPr>
                <w:highlight w:val="yellow"/>
              </w:rPr>
              <w:t>19.13.1.</w:t>
            </w:r>
            <w:r w:rsidRPr="002470D4">
              <w:rPr>
                <w:highlight w:val="yellow"/>
              </w:rPr>
              <w:tab/>
              <w:t>Alterations and repair;</w:t>
            </w:r>
          </w:p>
          <w:p w:rsidR="0054420E" w:rsidRPr="002470D4" w:rsidRDefault="0054420E" w:rsidP="0054420E">
            <w:pPr>
              <w:spacing w:after="0"/>
              <w:rPr>
                <w:highlight w:val="yellow"/>
              </w:rPr>
            </w:pPr>
            <w:r w:rsidRPr="002470D4">
              <w:rPr>
                <w:highlight w:val="yellow"/>
              </w:rPr>
              <w:t>19.13.2.</w:t>
            </w:r>
            <w:r w:rsidRPr="002470D4">
              <w:rPr>
                <w:highlight w:val="yellow"/>
              </w:rPr>
              <w:tab/>
              <w:t>Automatic reinstatement of sums insured;</w:t>
            </w:r>
          </w:p>
          <w:p w:rsidR="0054420E" w:rsidRPr="002470D4" w:rsidRDefault="0054420E" w:rsidP="0054420E">
            <w:pPr>
              <w:spacing w:after="0"/>
              <w:rPr>
                <w:highlight w:val="yellow"/>
              </w:rPr>
            </w:pPr>
            <w:r w:rsidRPr="002470D4">
              <w:rPr>
                <w:highlight w:val="yellow"/>
              </w:rPr>
              <w:lastRenderedPageBreak/>
              <w:t>19.13.3.</w:t>
            </w:r>
            <w:r w:rsidRPr="002470D4">
              <w:rPr>
                <w:highlight w:val="yellow"/>
              </w:rPr>
              <w:tab/>
              <w:t>Capital additions;</w:t>
            </w:r>
          </w:p>
          <w:p w:rsidR="0054420E" w:rsidRPr="002470D4" w:rsidRDefault="0054420E" w:rsidP="0054420E">
            <w:pPr>
              <w:spacing w:after="0"/>
              <w:rPr>
                <w:highlight w:val="yellow"/>
              </w:rPr>
            </w:pPr>
            <w:r w:rsidRPr="002470D4">
              <w:rPr>
                <w:highlight w:val="yellow"/>
              </w:rPr>
              <w:t>19.13.4.</w:t>
            </w:r>
            <w:r w:rsidRPr="002470D4">
              <w:rPr>
                <w:highlight w:val="yellow"/>
              </w:rPr>
              <w:tab/>
              <w:t>Clearing of drains, gutters, sewers;</w:t>
            </w:r>
          </w:p>
          <w:p w:rsidR="0054420E" w:rsidRPr="002470D4" w:rsidRDefault="0054420E" w:rsidP="0054420E">
            <w:pPr>
              <w:spacing w:after="0"/>
              <w:rPr>
                <w:highlight w:val="yellow"/>
              </w:rPr>
            </w:pPr>
            <w:r w:rsidRPr="002470D4">
              <w:rPr>
                <w:highlight w:val="yellow"/>
              </w:rPr>
              <w:t>19.13.5.</w:t>
            </w:r>
            <w:r w:rsidRPr="002470D4">
              <w:rPr>
                <w:highlight w:val="yellow"/>
              </w:rPr>
              <w:tab/>
              <w:t>Contract purchase clause;</w:t>
            </w:r>
          </w:p>
          <w:p w:rsidR="0054420E" w:rsidRPr="002470D4" w:rsidRDefault="0054420E" w:rsidP="0054420E">
            <w:pPr>
              <w:spacing w:after="0"/>
              <w:rPr>
                <w:highlight w:val="yellow"/>
              </w:rPr>
            </w:pPr>
            <w:r w:rsidRPr="002470D4">
              <w:rPr>
                <w:highlight w:val="yellow"/>
              </w:rPr>
              <w:t>19.13.6.</w:t>
            </w:r>
            <w:r w:rsidRPr="002470D4">
              <w:rPr>
                <w:highlight w:val="yellow"/>
              </w:rPr>
              <w:tab/>
              <w:t>Designation clause;</w:t>
            </w:r>
          </w:p>
          <w:p w:rsidR="0054420E" w:rsidRPr="002470D4" w:rsidRDefault="0054420E" w:rsidP="0054420E">
            <w:pPr>
              <w:spacing w:after="0"/>
              <w:rPr>
                <w:highlight w:val="yellow"/>
              </w:rPr>
            </w:pPr>
            <w:r w:rsidRPr="002470D4">
              <w:rPr>
                <w:highlight w:val="yellow"/>
              </w:rPr>
              <w:t>19.13.7.</w:t>
            </w:r>
            <w:r w:rsidRPr="002470D4">
              <w:rPr>
                <w:highlight w:val="yellow"/>
              </w:rPr>
              <w:tab/>
              <w:t>Deterioration of stock;</w:t>
            </w:r>
          </w:p>
          <w:p w:rsidR="0054420E" w:rsidRPr="002470D4" w:rsidRDefault="0054420E" w:rsidP="0054420E">
            <w:pPr>
              <w:spacing w:after="0"/>
              <w:rPr>
                <w:highlight w:val="yellow"/>
              </w:rPr>
            </w:pPr>
            <w:r w:rsidRPr="002470D4">
              <w:rPr>
                <w:highlight w:val="yellow"/>
              </w:rPr>
              <w:t>19.13.8.</w:t>
            </w:r>
            <w:r w:rsidRPr="002470D4">
              <w:rPr>
                <w:highlight w:val="yellow"/>
              </w:rPr>
              <w:tab/>
              <w:t>External landscaping;</w:t>
            </w:r>
          </w:p>
          <w:p w:rsidR="0054420E" w:rsidRPr="002470D4" w:rsidRDefault="0054420E" w:rsidP="0054420E">
            <w:pPr>
              <w:spacing w:after="0"/>
              <w:rPr>
                <w:highlight w:val="yellow"/>
              </w:rPr>
            </w:pPr>
            <w:r w:rsidRPr="002470D4">
              <w:rPr>
                <w:highlight w:val="yellow"/>
              </w:rPr>
              <w:t>19.13.9.</w:t>
            </w:r>
            <w:r w:rsidRPr="002470D4">
              <w:rPr>
                <w:highlight w:val="yellow"/>
              </w:rPr>
              <w:tab/>
              <w:t>Fire extinguisher expenses;</w:t>
            </w:r>
          </w:p>
          <w:p w:rsidR="0054420E" w:rsidRPr="002470D4" w:rsidRDefault="0054420E" w:rsidP="0054420E">
            <w:pPr>
              <w:spacing w:after="0"/>
              <w:rPr>
                <w:highlight w:val="yellow"/>
              </w:rPr>
            </w:pPr>
            <w:r w:rsidRPr="002470D4">
              <w:rPr>
                <w:highlight w:val="yellow"/>
              </w:rPr>
              <w:t>19.13.10.</w:t>
            </w:r>
            <w:r w:rsidRPr="002470D4">
              <w:rPr>
                <w:highlight w:val="yellow"/>
              </w:rPr>
              <w:tab/>
              <w:t>Inadvertent omission to insure;</w:t>
            </w:r>
          </w:p>
          <w:p w:rsidR="0054420E" w:rsidRPr="002470D4" w:rsidRDefault="0054420E" w:rsidP="0054420E">
            <w:pPr>
              <w:spacing w:after="0"/>
              <w:rPr>
                <w:highlight w:val="yellow"/>
              </w:rPr>
            </w:pPr>
            <w:r w:rsidRPr="002470D4">
              <w:rPr>
                <w:highlight w:val="yellow"/>
              </w:rPr>
              <w:t>19.13.11.</w:t>
            </w:r>
            <w:r w:rsidRPr="002470D4">
              <w:rPr>
                <w:highlight w:val="yellow"/>
              </w:rPr>
              <w:tab/>
              <w:t>Keys / replacement locks;</w:t>
            </w:r>
          </w:p>
          <w:p w:rsidR="0054420E" w:rsidRPr="002470D4" w:rsidRDefault="0054420E" w:rsidP="0054420E">
            <w:pPr>
              <w:spacing w:after="0"/>
              <w:rPr>
                <w:highlight w:val="yellow"/>
              </w:rPr>
            </w:pPr>
            <w:r w:rsidRPr="002470D4">
              <w:rPr>
                <w:highlight w:val="yellow"/>
              </w:rPr>
              <w:t>19.13.12.</w:t>
            </w:r>
            <w:r w:rsidRPr="002470D4">
              <w:rPr>
                <w:highlight w:val="yellow"/>
              </w:rPr>
              <w:tab/>
              <w:t>Loss of metered water;</w:t>
            </w:r>
          </w:p>
          <w:p w:rsidR="0054420E" w:rsidRPr="002470D4" w:rsidRDefault="0054420E" w:rsidP="0054420E">
            <w:pPr>
              <w:spacing w:after="0"/>
              <w:rPr>
                <w:highlight w:val="yellow"/>
              </w:rPr>
            </w:pPr>
            <w:r w:rsidRPr="002470D4">
              <w:rPr>
                <w:highlight w:val="yellow"/>
              </w:rPr>
              <w:t>19.13.13.</w:t>
            </w:r>
            <w:r w:rsidRPr="002470D4">
              <w:rPr>
                <w:highlight w:val="yellow"/>
              </w:rPr>
              <w:tab/>
              <w:t>Non invalidation clause</w:t>
            </w:r>
          </w:p>
          <w:p w:rsidR="0054420E" w:rsidRPr="002470D4" w:rsidRDefault="0054420E" w:rsidP="0054420E">
            <w:pPr>
              <w:spacing w:after="0"/>
              <w:rPr>
                <w:highlight w:val="yellow"/>
              </w:rPr>
            </w:pPr>
            <w:r w:rsidRPr="002470D4">
              <w:rPr>
                <w:highlight w:val="yellow"/>
              </w:rPr>
              <w:t>19.13.14.</w:t>
            </w:r>
            <w:r w:rsidRPr="002470D4">
              <w:rPr>
                <w:highlight w:val="yellow"/>
              </w:rPr>
              <w:tab/>
              <w:t xml:space="preserve">Patterns, </w:t>
            </w:r>
            <w:proofErr w:type="spellStart"/>
            <w:r w:rsidRPr="002470D4">
              <w:rPr>
                <w:highlight w:val="yellow"/>
              </w:rPr>
              <w:t>moulds</w:t>
            </w:r>
            <w:proofErr w:type="spellEnd"/>
            <w:r w:rsidRPr="002470D4">
              <w:rPr>
                <w:highlight w:val="yellow"/>
              </w:rPr>
              <w:t>, plans or designs;</w:t>
            </w:r>
          </w:p>
          <w:p w:rsidR="0054420E" w:rsidRPr="002470D4" w:rsidRDefault="0054420E" w:rsidP="0054420E">
            <w:pPr>
              <w:spacing w:after="0"/>
              <w:rPr>
                <w:highlight w:val="yellow"/>
              </w:rPr>
            </w:pPr>
            <w:r w:rsidRPr="002470D4">
              <w:rPr>
                <w:highlight w:val="yellow"/>
              </w:rPr>
              <w:t>19.13.15.</w:t>
            </w:r>
            <w:r w:rsidRPr="002470D4">
              <w:rPr>
                <w:highlight w:val="yellow"/>
              </w:rPr>
              <w:tab/>
              <w:t>Personal effects – members, employees, customers or visitors;</w:t>
            </w:r>
          </w:p>
          <w:p w:rsidR="0054420E" w:rsidRPr="002470D4" w:rsidRDefault="0054420E" w:rsidP="0054420E">
            <w:pPr>
              <w:spacing w:after="0"/>
              <w:rPr>
                <w:highlight w:val="yellow"/>
              </w:rPr>
            </w:pPr>
            <w:r w:rsidRPr="002470D4">
              <w:rPr>
                <w:highlight w:val="yellow"/>
              </w:rPr>
              <w:t>19.13.16.</w:t>
            </w:r>
            <w:r w:rsidRPr="002470D4">
              <w:rPr>
                <w:highlight w:val="yellow"/>
              </w:rPr>
              <w:tab/>
              <w:t>Public authority clause, including undamaged portions;</w:t>
            </w:r>
          </w:p>
          <w:p w:rsidR="0054420E" w:rsidRPr="002470D4" w:rsidRDefault="0054420E" w:rsidP="0054420E">
            <w:pPr>
              <w:spacing w:after="0"/>
              <w:rPr>
                <w:highlight w:val="yellow"/>
              </w:rPr>
            </w:pPr>
            <w:r w:rsidRPr="002470D4">
              <w:rPr>
                <w:highlight w:val="yellow"/>
              </w:rPr>
              <w:t>19.13.17.</w:t>
            </w:r>
            <w:r w:rsidRPr="002470D4">
              <w:rPr>
                <w:highlight w:val="yellow"/>
              </w:rPr>
              <w:tab/>
              <w:t>72 hours clause;</w:t>
            </w:r>
          </w:p>
          <w:p w:rsidR="0054420E" w:rsidRPr="002470D4" w:rsidRDefault="0054420E" w:rsidP="0054420E">
            <w:pPr>
              <w:spacing w:after="0"/>
              <w:rPr>
                <w:highlight w:val="yellow"/>
              </w:rPr>
            </w:pPr>
            <w:r w:rsidRPr="002470D4">
              <w:rPr>
                <w:highlight w:val="yellow"/>
              </w:rPr>
              <w:t>19.13.18.</w:t>
            </w:r>
            <w:r w:rsidRPr="002470D4">
              <w:rPr>
                <w:highlight w:val="yellow"/>
              </w:rPr>
              <w:tab/>
              <w:t>Temporary removal of deeds;</w:t>
            </w:r>
          </w:p>
          <w:p w:rsidR="0054420E" w:rsidRPr="002470D4" w:rsidRDefault="0054420E" w:rsidP="0054420E">
            <w:pPr>
              <w:spacing w:after="0"/>
              <w:rPr>
                <w:highlight w:val="yellow"/>
              </w:rPr>
            </w:pPr>
            <w:r w:rsidRPr="002470D4">
              <w:rPr>
                <w:highlight w:val="yellow"/>
              </w:rPr>
              <w:t>19.13.19.</w:t>
            </w:r>
            <w:r w:rsidRPr="002470D4">
              <w:rPr>
                <w:highlight w:val="yellow"/>
              </w:rPr>
              <w:tab/>
              <w:t>Theft damage to buildings;</w:t>
            </w:r>
          </w:p>
          <w:p w:rsidR="0054420E" w:rsidRPr="002470D4" w:rsidRDefault="0054420E" w:rsidP="0054420E">
            <w:pPr>
              <w:spacing w:after="0"/>
              <w:rPr>
                <w:highlight w:val="yellow"/>
              </w:rPr>
            </w:pPr>
            <w:r w:rsidRPr="002470D4">
              <w:rPr>
                <w:highlight w:val="yellow"/>
              </w:rPr>
              <w:t>19.13.20.</w:t>
            </w:r>
            <w:r w:rsidRPr="002470D4">
              <w:rPr>
                <w:highlight w:val="yellow"/>
              </w:rPr>
              <w:tab/>
            </w:r>
            <w:proofErr w:type="spellStart"/>
            <w:r w:rsidRPr="002470D4">
              <w:rPr>
                <w:highlight w:val="yellow"/>
              </w:rPr>
              <w:t>Workmens</w:t>
            </w:r>
            <w:proofErr w:type="spellEnd"/>
            <w:r w:rsidRPr="002470D4">
              <w:rPr>
                <w:highlight w:val="yellow"/>
              </w:rPr>
              <w:t xml:space="preserve"> clause;</w:t>
            </w:r>
          </w:p>
          <w:p w:rsidR="0054420E" w:rsidRPr="002470D4" w:rsidRDefault="0054420E" w:rsidP="0054420E">
            <w:pPr>
              <w:spacing w:after="0"/>
              <w:rPr>
                <w:highlight w:val="yellow"/>
              </w:rPr>
            </w:pPr>
            <w:r w:rsidRPr="002470D4">
              <w:rPr>
                <w:highlight w:val="yellow"/>
              </w:rPr>
              <w:t>19.13.21.</w:t>
            </w:r>
            <w:r w:rsidRPr="002470D4">
              <w:rPr>
                <w:highlight w:val="yellow"/>
              </w:rPr>
              <w:tab/>
              <w:t xml:space="preserve">Deletion of average; and </w:t>
            </w:r>
          </w:p>
          <w:p w:rsidR="00C175A4" w:rsidRDefault="0054420E" w:rsidP="0054420E">
            <w:pPr>
              <w:spacing w:after="0"/>
            </w:pPr>
            <w:r w:rsidRPr="002470D4">
              <w:rPr>
                <w:highlight w:val="yellow"/>
              </w:rPr>
              <w:t>19.13.22.</w:t>
            </w:r>
            <w:r w:rsidRPr="002470D4">
              <w:rPr>
                <w:highlight w:val="yellow"/>
              </w:rPr>
              <w:tab/>
              <w:t>Other</w:t>
            </w:r>
          </w:p>
        </w:tc>
      </w:tr>
      <w:tr w:rsidR="00C175A4" w:rsidTr="002470D4">
        <w:tc>
          <w:tcPr>
            <w:tcW w:w="9016" w:type="dxa"/>
            <w:shd w:val="clear" w:color="auto" w:fill="BFBFBF" w:themeFill="background1" w:themeFillShade="BF"/>
          </w:tcPr>
          <w:p w:rsidR="00301743" w:rsidRDefault="00301743" w:rsidP="00301743">
            <w:pPr>
              <w:spacing w:after="0"/>
            </w:pPr>
            <w:r>
              <w:lastRenderedPageBreak/>
              <w:t>19.14.</w:t>
            </w:r>
            <w:r>
              <w:tab/>
              <w:t xml:space="preserve">Details if the Contracting Authorities are insuring any bridges, </w:t>
            </w:r>
            <w:proofErr w:type="spellStart"/>
            <w:r>
              <w:t>harbour</w:t>
            </w:r>
            <w:proofErr w:type="spellEnd"/>
            <w:r>
              <w:t xml:space="preserve"> walls, piers or tunnels.  If yes provide further details: </w:t>
            </w:r>
          </w:p>
          <w:p w:rsidR="00C175A4" w:rsidRDefault="00C175A4" w:rsidP="00301743">
            <w:pPr>
              <w:spacing w:after="0"/>
            </w:pPr>
          </w:p>
        </w:tc>
      </w:tr>
      <w:tr w:rsidR="00C175A4" w:rsidRPr="002470D4" w:rsidTr="009A2938">
        <w:tc>
          <w:tcPr>
            <w:tcW w:w="9016" w:type="dxa"/>
          </w:tcPr>
          <w:p w:rsidR="00301743" w:rsidRPr="002470D4" w:rsidRDefault="00301743" w:rsidP="00301743">
            <w:pPr>
              <w:spacing w:after="0"/>
              <w:rPr>
                <w:highlight w:val="yellow"/>
              </w:rPr>
            </w:pPr>
            <w:r w:rsidRPr="002470D4">
              <w:rPr>
                <w:highlight w:val="yellow"/>
              </w:rPr>
              <w:t>19.14.1.</w:t>
            </w:r>
            <w:r w:rsidRPr="002470D4">
              <w:rPr>
                <w:highlight w:val="yellow"/>
              </w:rPr>
              <w:tab/>
              <w:t>All risks;</w:t>
            </w:r>
          </w:p>
          <w:p w:rsidR="00301743" w:rsidRPr="002470D4" w:rsidRDefault="00301743" w:rsidP="00301743">
            <w:pPr>
              <w:spacing w:after="0"/>
              <w:rPr>
                <w:highlight w:val="yellow"/>
              </w:rPr>
            </w:pPr>
            <w:r w:rsidRPr="002470D4">
              <w:rPr>
                <w:highlight w:val="yellow"/>
              </w:rPr>
              <w:t>19.14.2.</w:t>
            </w:r>
            <w:r w:rsidRPr="002470D4">
              <w:rPr>
                <w:highlight w:val="yellow"/>
              </w:rPr>
              <w:tab/>
              <w:t xml:space="preserve">All risks including full theft; </w:t>
            </w:r>
          </w:p>
          <w:p w:rsidR="00301743" w:rsidRPr="002470D4" w:rsidRDefault="00301743" w:rsidP="00301743">
            <w:pPr>
              <w:spacing w:after="0"/>
              <w:rPr>
                <w:highlight w:val="yellow"/>
              </w:rPr>
            </w:pPr>
            <w:r w:rsidRPr="002470D4">
              <w:rPr>
                <w:highlight w:val="yellow"/>
              </w:rPr>
              <w:t>19.14.3.</w:t>
            </w:r>
            <w:r w:rsidRPr="002470D4">
              <w:rPr>
                <w:highlight w:val="yellow"/>
              </w:rPr>
              <w:tab/>
              <w:t>Fire;</w:t>
            </w:r>
          </w:p>
          <w:p w:rsidR="00301743" w:rsidRPr="002470D4" w:rsidRDefault="00301743" w:rsidP="00301743">
            <w:pPr>
              <w:spacing w:after="0"/>
              <w:rPr>
                <w:highlight w:val="yellow"/>
              </w:rPr>
            </w:pPr>
            <w:r w:rsidRPr="002470D4">
              <w:rPr>
                <w:highlight w:val="yellow"/>
              </w:rPr>
              <w:t>19.14.4.</w:t>
            </w:r>
            <w:r w:rsidRPr="002470D4">
              <w:rPr>
                <w:highlight w:val="yellow"/>
              </w:rPr>
              <w:tab/>
              <w:t>Explosion;</w:t>
            </w:r>
          </w:p>
          <w:p w:rsidR="00301743" w:rsidRPr="002470D4" w:rsidRDefault="00301743" w:rsidP="00301743">
            <w:pPr>
              <w:spacing w:after="0"/>
              <w:rPr>
                <w:highlight w:val="yellow"/>
              </w:rPr>
            </w:pPr>
            <w:r w:rsidRPr="002470D4">
              <w:rPr>
                <w:highlight w:val="yellow"/>
              </w:rPr>
              <w:t>19.14.5.</w:t>
            </w:r>
            <w:r w:rsidRPr="002470D4">
              <w:rPr>
                <w:highlight w:val="yellow"/>
              </w:rPr>
              <w:tab/>
              <w:t>Malicious damage;</w:t>
            </w:r>
          </w:p>
          <w:p w:rsidR="00301743" w:rsidRPr="002470D4" w:rsidRDefault="00301743" w:rsidP="00301743">
            <w:pPr>
              <w:spacing w:after="0"/>
              <w:rPr>
                <w:highlight w:val="yellow"/>
              </w:rPr>
            </w:pPr>
            <w:r w:rsidRPr="002470D4">
              <w:rPr>
                <w:highlight w:val="yellow"/>
              </w:rPr>
              <w:t>19.14.6.</w:t>
            </w:r>
            <w:r w:rsidRPr="002470D4">
              <w:rPr>
                <w:highlight w:val="yellow"/>
              </w:rPr>
              <w:tab/>
              <w:t xml:space="preserve">Storm; </w:t>
            </w:r>
          </w:p>
          <w:p w:rsidR="00301743" w:rsidRPr="002470D4" w:rsidRDefault="00301743" w:rsidP="00301743">
            <w:pPr>
              <w:spacing w:after="0"/>
              <w:rPr>
                <w:highlight w:val="yellow"/>
              </w:rPr>
            </w:pPr>
            <w:r w:rsidRPr="002470D4">
              <w:rPr>
                <w:highlight w:val="yellow"/>
              </w:rPr>
              <w:t>19.14.7.</w:t>
            </w:r>
            <w:r w:rsidRPr="002470D4">
              <w:rPr>
                <w:highlight w:val="yellow"/>
              </w:rPr>
              <w:tab/>
              <w:t>Impact by vehicle;</w:t>
            </w:r>
          </w:p>
          <w:p w:rsidR="00301743" w:rsidRPr="002470D4" w:rsidRDefault="00301743" w:rsidP="00301743">
            <w:pPr>
              <w:spacing w:after="0"/>
              <w:rPr>
                <w:highlight w:val="yellow"/>
              </w:rPr>
            </w:pPr>
            <w:r w:rsidRPr="002470D4">
              <w:rPr>
                <w:highlight w:val="yellow"/>
              </w:rPr>
              <w:t>19.14.8.</w:t>
            </w:r>
            <w:r w:rsidRPr="002470D4">
              <w:rPr>
                <w:highlight w:val="yellow"/>
              </w:rPr>
              <w:tab/>
              <w:t>Subsidence;</w:t>
            </w:r>
          </w:p>
          <w:p w:rsidR="00301743" w:rsidRPr="002470D4" w:rsidRDefault="00301743" w:rsidP="00301743">
            <w:pPr>
              <w:spacing w:after="0"/>
              <w:rPr>
                <w:highlight w:val="yellow"/>
              </w:rPr>
            </w:pPr>
            <w:r w:rsidRPr="002470D4">
              <w:rPr>
                <w:highlight w:val="yellow"/>
              </w:rPr>
              <w:t>19.14.9.</w:t>
            </w:r>
            <w:r w:rsidRPr="002470D4">
              <w:rPr>
                <w:highlight w:val="yellow"/>
              </w:rPr>
              <w:tab/>
              <w:t>Accidental damage;</w:t>
            </w:r>
          </w:p>
          <w:p w:rsidR="00301743" w:rsidRPr="002470D4" w:rsidRDefault="00301743" w:rsidP="00301743">
            <w:pPr>
              <w:spacing w:after="0"/>
              <w:rPr>
                <w:highlight w:val="yellow"/>
              </w:rPr>
            </w:pPr>
            <w:r w:rsidRPr="002470D4">
              <w:rPr>
                <w:highlight w:val="yellow"/>
              </w:rPr>
              <w:t>19.14.10.</w:t>
            </w:r>
            <w:r w:rsidRPr="002470D4">
              <w:rPr>
                <w:highlight w:val="yellow"/>
              </w:rPr>
              <w:tab/>
              <w:t>Lighting;</w:t>
            </w:r>
          </w:p>
          <w:p w:rsidR="00301743" w:rsidRPr="002470D4" w:rsidRDefault="00301743" w:rsidP="00301743">
            <w:pPr>
              <w:spacing w:after="0"/>
              <w:rPr>
                <w:highlight w:val="yellow"/>
              </w:rPr>
            </w:pPr>
            <w:r w:rsidRPr="002470D4">
              <w:rPr>
                <w:highlight w:val="yellow"/>
              </w:rPr>
              <w:t>19.14.11.</w:t>
            </w:r>
            <w:r w:rsidRPr="002470D4">
              <w:rPr>
                <w:highlight w:val="yellow"/>
              </w:rPr>
              <w:tab/>
              <w:t>Riot / civil commotion;</w:t>
            </w:r>
          </w:p>
          <w:p w:rsidR="00301743" w:rsidRPr="002470D4" w:rsidRDefault="00301743" w:rsidP="00301743">
            <w:pPr>
              <w:spacing w:after="0"/>
              <w:rPr>
                <w:highlight w:val="yellow"/>
              </w:rPr>
            </w:pPr>
            <w:r w:rsidRPr="002470D4">
              <w:rPr>
                <w:highlight w:val="yellow"/>
              </w:rPr>
              <w:t>19.14.12.</w:t>
            </w:r>
            <w:r w:rsidRPr="002470D4">
              <w:rPr>
                <w:highlight w:val="yellow"/>
              </w:rPr>
              <w:tab/>
              <w:t>Earthquake;</w:t>
            </w:r>
          </w:p>
          <w:p w:rsidR="00301743" w:rsidRPr="002470D4" w:rsidRDefault="00301743" w:rsidP="00301743">
            <w:pPr>
              <w:spacing w:after="0"/>
              <w:rPr>
                <w:highlight w:val="yellow"/>
              </w:rPr>
            </w:pPr>
            <w:r w:rsidRPr="002470D4">
              <w:rPr>
                <w:highlight w:val="yellow"/>
              </w:rPr>
              <w:t>19.14.13.</w:t>
            </w:r>
            <w:r w:rsidRPr="002470D4">
              <w:rPr>
                <w:highlight w:val="yellow"/>
              </w:rPr>
              <w:tab/>
              <w:t>Flood;</w:t>
            </w:r>
          </w:p>
          <w:p w:rsidR="00301743" w:rsidRPr="002470D4" w:rsidRDefault="00301743" w:rsidP="00301743">
            <w:pPr>
              <w:spacing w:after="0"/>
              <w:rPr>
                <w:highlight w:val="yellow"/>
              </w:rPr>
            </w:pPr>
            <w:r w:rsidRPr="002470D4">
              <w:rPr>
                <w:highlight w:val="yellow"/>
              </w:rPr>
              <w:t>19.14.14.</w:t>
            </w:r>
            <w:r w:rsidRPr="002470D4">
              <w:rPr>
                <w:highlight w:val="yellow"/>
              </w:rPr>
              <w:tab/>
              <w:t>Impact by animal;</w:t>
            </w:r>
          </w:p>
          <w:p w:rsidR="00301743" w:rsidRPr="002470D4" w:rsidRDefault="00301743" w:rsidP="00301743">
            <w:pPr>
              <w:spacing w:after="0"/>
              <w:rPr>
                <w:highlight w:val="yellow"/>
              </w:rPr>
            </w:pPr>
            <w:r w:rsidRPr="002470D4">
              <w:rPr>
                <w:highlight w:val="yellow"/>
              </w:rPr>
              <w:t>19.14.15.</w:t>
            </w:r>
            <w:r w:rsidRPr="002470D4">
              <w:rPr>
                <w:highlight w:val="yellow"/>
              </w:rPr>
              <w:tab/>
              <w:t>Theft;</w:t>
            </w:r>
          </w:p>
          <w:p w:rsidR="00301743" w:rsidRPr="002470D4" w:rsidRDefault="00301743" w:rsidP="00301743">
            <w:pPr>
              <w:spacing w:after="0"/>
              <w:rPr>
                <w:highlight w:val="yellow"/>
              </w:rPr>
            </w:pPr>
            <w:r w:rsidRPr="002470D4">
              <w:rPr>
                <w:highlight w:val="yellow"/>
              </w:rPr>
              <w:t>19.14.16.</w:t>
            </w:r>
            <w:r w:rsidRPr="002470D4">
              <w:rPr>
                <w:highlight w:val="yellow"/>
              </w:rPr>
              <w:tab/>
              <w:t>Aircraft;</w:t>
            </w:r>
          </w:p>
          <w:p w:rsidR="00301743" w:rsidRPr="002470D4" w:rsidRDefault="00301743" w:rsidP="00301743">
            <w:pPr>
              <w:spacing w:after="0"/>
              <w:rPr>
                <w:highlight w:val="yellow"/>
              </w:rPr>
            </w:pPr>
            <w:r w:rsidRPr="002470D4">
              <w:rPr>
                <w:highlight w:val="yellow"/>
              </w:rPr>
              <w:t>19.14.17.</w:t>
            </w:r>
            <w:r w:rsidRPr="002470D4">
              <w:rPr>
                <w:highlight w:val="yellow"/>
              </w:rPr>
              <w:tab/>
              <w:t>Strikers / workers locked out;</w:t>
            </w:r>
          </w:p>
          <w:p w:rsidR="00301743" w:rsidRPr="002470D4" w:rsidRDefault="00301743" w:rsidP="00301743">
            <w:pPr>
              <w:spacing w:after="0"/>
              <w:rPr>
                <w:highlight w:val="yellow"/>
              </w:rPr>
            </w:pPr>
            <w:r w:rsidRPr="002470D4">
              <w:rPr>
                <w:highlight w:val="yellow"/>
              </w:rPr>
              <w:t>19.14.18.</w:t>
            </w:r>
            <w:r w:rsidRPr="002470D4">
              <w:rPr>
                <w:highlight w:val="yellow"/>
              </w:rPr>
              <w:tab/>
              <w:t>Subterranean fire;</w:t>
            </w:r>
          </w:p>
          <w:p w:rsidR="00301743" w:rsidRPr="002470D4" w:rsidRDefault="00301743" w:rsidP="00301743">
            <w:pPr>
              <w:spacing w:after="0"/>
              <w:rPr>
                <w:highlight w:val="yellow"/>
              </w:rPr>
            </w:pPr>
            <w:r w:rsidRPr="002470D4">
              <w:rPr>
                <w:highlight w:val="yellow"/>
              </w:rPr>
              <w:t>19.14.19.</w:t>
            </w:r>
            <w:r w:rsidRPr="002470D4">
              <w:rPr>
                <w:highlight w:val="yellow"/>
              </w:rPr>
              <w:tab/>
              <w:t>Escape of water;</w:t>
            </w:r>
          </w:p>
          <w:p w:rsidR="00301743" w:rsidRPr="002470D4" w:rsidRDefault="00301743" w:rsidP="00301743">
            <w:pPr>
              <w:spacing w:after="0"/>
              <w:rPr>
                <w:highlight w:val="yellow"/>
              </w:rPr>
            </w:pPr>
            <w:r w:rsidRPr="002470D4">
              <w:rPr>
                <w:highlight w:val="yellow"/>
              </w:rPr>
              <w:t>19.14.20.</w:t>
            </w:r>
            <w:r w:rsidRPr="002470D4">
              <w:rPr>
                <w:highlight w:val="yellow"/>
              </w:rPr>
              <w:tab/>
              <w:t>Sprinkler leakage; or</w:t>
            </w:r>
          </w:p>
          <w:p w:rsidR="00C175A4" w:rsidRPr="002470D4" w:rsidRDefault="00301743" w:rsidP="00301743">
            <w:pPr>
              <w:spacing w:after="0"/>
              <w:rPr>
                <w:highlight w:val="yellow"/>
              </w:rPr>
            </w:pPr>
            <w:r w:rsidRPr="002470D4">
              <w:rPr>
                <w:highlight w:val="yellow"/>
              </w:rPr>
              <w:t>19.14.21.</w:t>
            </w:r>
            <w:r w:rsidRPr="002470D4">
              <w:rPr>
                <w:highlight w:val="yellow"/>
              </w:rPr>
              <w:tab/>
              <w:t>Full theft.</w:t>
            </w:r>
          </w:p>
        </w:tc>
      </w:tr>
      <w:tr w:rsidR="00C175A4" w:rsidTr="002470D4">
        <w:tc>
          <w:tcPr>
            <w:tcW w:w="9016" w:type="dxa"/>
            <w:shd w:val="clear" w:color="auto" w:fill="BFBFBF" w:themeFill="background1" w:themeFillShade="BF"/>
          </w:tcPr>
          <w:p w:rsidR="00C175A4" w:rsidRDefault="00507E33" w:rsidP="00507E33">
            <w:pPr>
              <w:spacing w:after="0"/>
            </w:pPr>
            <w:r>
              <w:lastRenderedPageBreak/>
              <w:t>19.15.</w:t>
            </w:r>
            <w:r>
              <w:tab/>
              <w:t>If insuring industrial units, leasehold shops confirmation shall be required on sums insured and declared value for the following:</w:t>
            </w:r>
          </w:p>
        </w:tc>
      </w:tr>
      <w:tr w:rsidR="00C175A4" w:rsidRPr="002470D4" w:rsidTr="009A2938">
        <w:tc>
          <w:tcPr>
            <w:tcW w:w="9016" w:type="dxa"/>
          </w:tcPr>
          <w:p w:rsidR="00507E33" w:rsidRPr="002470D4" w:rsidRDefault="00507E33" w:rsidP="00507E33">
            <w:pPr>
              <w:spacing w:after="0"/>
              <w:rPr>
                <w:highlight w:val="yellow"/>
              </w:rPr>
            </w:pPr>
            <w:r w:rsidRPr="002470D4">
              <w:rPr>
                <w:highlight w:val="yellow"/>
              </w:rPr>
              <w:t>19.15.1.</w:t>
            </w:r>
            <w:r w:rsidRPr="002470D4">
              <w:rPr>
                <w:highlight w:val="yellow"/>
              </w:rPr>
              <w:tab/>
              <w:t>Leasehold shops;</w:t>
            </w:r>
          </w:p>
          <w:p w:rsidR="00507E33" w:rsidRPr="002470D4" w:rsidRDefault="00507E33" w:rsidP="00507E33">
            <w:pPr>
              <w:spacing w:after="0"/>
              <w:rPr>
                <w:highlight w:val="yellow"/>
              </w:rPr>
            </w:pPr>
            <w:r w:rsidRPr="002470D4">
              <w:rPr>
                <w:highlight w:val="yellow"/>
              </w:rPr>
              <w:t>19.15.2.</w:t>
            </w:r>
            <w:r w:rsidRPr="002470D4">
              <w:rPr>
                <w:highlight w:val="yellow"/>
              </w:rPr>
              <w:tab/>
              <w:t>Leasehold months rental income;</w:t>
            </w:r>
          </w:p>
          <w:p w:rsidR="00507E33" w:rsidRPr="002470D4" w:rsidRDefault="00507E33" w:rsidP="00507E33">
            <w:pPr>
              <w:spacing w:after="0"/>
              <w:rPr>
                <w:highlight w:val="yellow"/>
              </w:rPr>
            </w:pPr>
            <w:r w:rsidRPr="002470D4">
              <w:rPr>
                <w:highlight w:val="yellow"/>
              </w:rPr>
              <w:t>19.15.3.</w:t>
            </w:r>
            <w:r w:rsidRPr="002470D4">
              <w:rPr>
                <w:highlight w:val="yellow"/>
              </w:rPr>
              <w:tab/>
              <w:t>Industrial units;</w:t>
            </w:r>
          </w:p>
          <w:p w:rsidR="00507E33" w:rsidRPr="002470D4" w:rsidRDefault="00507E33" w:rsidP="00507E33">
            <w:pPr>
              <w:spacing w:after="0"/>
              <w:rPr>
                <w:highlight w:val="yellow"/>
              </w:rPr>
            </w:pPr>
            <w:r w:rsidRPr="002470D4">
              <w:rPr>
                <w:highlight w:val="yellow"/>
              </w:rPr>
              <w:t>19.15.4.</w:t>
            </w:r>
            <w:r w:rsidRPr="002470D4">
              <w:rPr>
                <w:highlight w:val="yellow"/>
              </w:rPr>
              <w:tab/>
              <w:t xml:space="preserve">Industrial months rental income; and </w:t>
            </w:r>
          </w:p>
          <w:p w:rsidR="00C175A4" w:rsidRPr="002470D4" w:rsidRDefault="00507E33" w:rsidP="00507E33">
            <w:pPr>
              <w:spacing w:after="0"/>
              <w:rPr>
                <w:highlight w:val="yellow"/>
              </w:rPr>
            </w:pPr>
            <w:r w:rsidRPr="002470D4">
              <w:rPr>
                <w:highlight w:val="yellow"/>
              </w:rPr>
              <w:t>19.15.5.</w:t>
            </w:r>
            <w:r w:rsidRPr="002470D4">
              <w:rPr>
                <w:highlight w:val="yellow"/>
              </w:rPr>
              <w:tab/>
              <w:t>Other.</w:t>
            </w:r>
          </w:p>
        </w:tc>
      </w:tr>
      <w:tr w:rsidR="00C175A4" w:rsidTr="002470D4">
        <w:tc>
          <w:tcPr>
            <w:tcW w:w="9016" w:type="dxa"/>
            <w:shd w:val="clear" w:color="auto" w:fill="BFBFBF" w:themeFill="background1" w:themeFillShade="BF"/>
          </w:tcPr>
          <w:p w:rsidR="00507E33" w:rsidRDefault="00507E33" w:rsidP="00507E33">
            <w:pPr>
              <w:spacing w:after="0"/>
            </w:pPr>
            <w:r>
              <w:t>19.16.</w:t>
            </w:r>
            <w:r>
              <w:tab/>
              <w:t>If insuring private dwellings confirmation shall be required on sums insured and declared value for the following:</w:t>
            </w:r>
          </w:p>
          <w:p w:rsidR="00C175A4" w:rsidRDefault="00C175A4" w:rsidP="00507E33">
            <w:pPr>
              <w:spacing w:after="0"/>
            </w:pPr>
          </w:p>
        </w:tc>
      </w:tr>
      <w:tr w:rsidR="00C175A4" w:rsidTr="009A2938">
        <w:tc>
          <w:tcPr>
            <w:tcW w:w="9016" w:type="dxa"/>
          </w:tcPr>
          <w:p w:rsidR="00507E33" w:rsidRPr="002470D4" w:rsidRDefault="00507E33" w:rsidP="00507E33">
            <w:pPr>
              <w:spacing w:after="0"/>
              <w:rPr>
                <w:highlight w:val="yellow"/>
              </w:rPr>
            </w:pPr>
            <w:r w:rsidRPr="002470D4">
              <w:rPr>
                <w:highlight w:val="yellow"/>
              </w:rPr>
              <w:t>19.16.1.</w:t>
            </w:r>
            <w:r w:rsidRPr="002470D4">
              <w:rPr>
                <w:highlight w:val="yellow"/>
              </w:rPr>
              <w:tab/>
              <w:t>Buildings – housing stock;</w:t>
            </w:r>
          </w:p>
          <w:p w:rsidR="00507E33" w:rsidRPr="002470D4" w:rsidRDefault="00507E33" w:rsidP="00507E33">
            <w:pPr>
              <w:spacing w:after="0"/>
              <w:rPr>
                <w:highlight w:val="yellow"/>
              </w:rPr>
            </w:pPr>
            <w:r w:rsidRPr="002470D4">
              <w:rPr>
                <w:highlight w:val="yellow"/>
              </w:rPr>
              <w:t>19.16.2.</w:t>
            </w:r>
            <w:r w:rsidRPr="002470D4">
              <w:rPr>
                <w:highlight w:val="yellow"/>
              </w:rPr>
              <w:tab/>
              <w:t>Co-owned properties;</w:t>
            </w:r>
          </w:p>
          <w:p w:rsidR="00507E33" w:rsidRPr="002470D4" w:rsidRDefault="00507E33" w:rsidP="00507E33">
            <w:pPr>
              <w:spacing w:after="0"/>
              <w:rPr>
                <w:highlight w:val="yellow"/>
              </w:rPr>
            </w:pPr>
            <w:r w:rsidRPr="002470D4">
              <w:rPr>
                <w:highlight w:val="yellow"/>
              </w:rPr>
              <w:t>19.16.3.</w:t>
            </w:r>
            <w:r w:rsidRPr="002470D4">
              <w:rPr>
                <w:highlight w:val="yellow"/>
              </w:rPr>
              <w:tab/>
              <w:t>Leasehold flats;</w:t>
            </w:r>
          </w:p>
          <w:p w:rsidR="00507E33" w:rsidRPr="002470D4" w:rsidRDefault="00507E33" w:rsidP="00507E33">
            <w:pPr>
              <w:spacing w:after="0"/>
              <w:rPr>
                <w:highlight w:val="yellow"/>
              </w:rPr>
            </w:pPr>
            <w:r w:rsidRPr="002470D4">
              <w:rPr>
                <w:highlight w:val="yellow"/>
              </w:rPr>
              <w:t>19.16.4.</w:t>
            </w:r>
            <w:r w:rsidRPr="002470D4">
              <w:rPr>
                <w:highlight w:val="yellow"/>
              </w:rPr>
              <w:tab/>
              <w:t xml:space="preserve">Professional fees / debris removal; and </w:t>
            </w:r>
          </w:p>
          <w:p w:rsidR="00C175A4" w:rsidRDefault="00507E33" w:rsidP="00507E33">
            <w:pPr>
              <w:spacing w:after="0"/>
            </w:pPr>
            <w:r w:rsidRPr="002470D4">
              <w:rPr>
                <w:highlight w:val="yellow"/>
              </w:rPr>
              <w:t>19.16.5.</w:t>
            </w:r>
            <w:r w:rsidRPr="002470D4">
              <w:rPr>
                <w:highlight w:val="yellow"/>
              </w:rPr>
              <w:tab/>
              <w:t>Other.</w:t>
            </w:r>
          </w:p>
        </w:tc>
      </w:tr>
      <w:tr w:rsidR="00C175A4" w:rsidTr="002470D4">
        <w:tc>
          <w:tcPr>
            <w:tcW w:w="9016" w:type="dxa"/>
            <w:shd w:val="clear" w:color="auto" w:fill="BFBFBF" w:themeFill="background1" w:themeFillShade="BF"/>
          </w:tcPr>
          <w:p w:rsidR="00507E33" w:rsidRDefault="00507E33" w:rsidP="00507E33">
            <w:pPr>
              <w:spacing w:after="0"/>
            </w:pPr>
            <w:r>
              <w:t>19.17.</w:t>
            </w:r>
            <w:r>
              <w:tab/>
              <w:t>If business interruption insurance is required the indemnity period (months) and sums insured shall need to be provided on the following:</w:t>
            </w:r>
          </w:p>
          <w:p w:rsidR="00C175A4" w:rsidRDefault="00C175A4" w:rsidP="00507E33">
            <w:pPr>
              <w:spacing w:after="0"/>
            </w:pPr>
          </w:p>
        </w:tc>
      </w:tr>
      <w:tr w:rsidR="00C175A4" w:rsidTr="009A2938">
        <w:tc>
          <w:tcPr>
            <w:tcW w:w="9016" w:type="dxa"/>
          </w:tcPr>
          <w:p w:rsidR="00507E33" w:rsidRPr="002470D4" w:rsidRDefault="00507E33" w:rsidP="00507E33">
            <w:pPr>
              <w:spacing w:after="0"/>
              <w:rPr>
                <w:highlight w:val="yellow"/>
              </w:rPr>
            </w:pPr>
            <w:r w:rsidRPr="002470D4">
              <w:rPr>
                <w:highlight w:val="yellow"/>
              </w:rPr>
              <w:t>19.17.1.</w:t>
            </w:r>
            <w:r w:rsidRPr="002470D4">
              <w:rPr>
                <w:highlight w:val="yellow"/>
              </w:rPr>
              <w:tab/>
              <w:t>Gross revenue:</w:t>
            </w:r>
          </w:p>
          <w:p w:rsidR="00507E33" w:rsidRPr="002470D4" w:rsidRDefault="00507E33" w:rsidP="00507E33">
            <w:pPr>
              <w:spacing w:after="0"/>
              <w:rPr>
                <w:highlight w:val="yellow"/>
              </w:rPr>
            </w:pPr>
            <w:r w:rsidRPr="002470D4">
              <w:rPr>
                <w:highlight w:val="yellow"/>
              </w:rPr>
              <w:t>19.17.2.</w:t>
            </w:r>
            <w:r w:rsidRPr="002470D4">
              <w:rPr>
                <w:highlight w:val="yellow"/>
              </w:rPr>
              <w:tab/>
              <w:t>Increased cost of working;</w:t>
            </w:r>
          </w:p>
          <w:p w:rsidR="00507E33" w:rsidRPr="002470D4" w:rsidRDefault="00507E33" w:rsidP="00507E33">
            <w:pPr>
              <w:spacing w:after="0"/>
              <w:rPr>
                <w:highlight w:val="yellow"/>
              </w:rPr>
            </w:pPr>
            <w:r w:rsidRPr="002470D4">
              <w:rPr>
                <w:highlight w:val="yellow"/>
              </w:rPr>
              <w:t>19.17.3.</w:t>
            </w:r>
            <w:r w:rsidRPr="002470D4">
              <w:rPr>
                <w:highlight w:val="yellow"/>
              </w:rPr>
              <w:tab/>
              <w:t xml:space="preserve">Gross revenue and increased cost of working combined; </w:t>
            </w:r>
          </w:p>
          <w:p w:rsidR="00507E33" w:rsidRPr="002470D4" w:rsidRDefault="00507E33" w:rsidP="00507E33">
            <w:pPr>
              <w:spacing w:after="0"/>
              <w:rPr>
                <w:highlight w:val="yellow"/>
              </w:rPr>
            </w:pPr>
            <w:r w:rsidRPr="002470D4">
              <w:rPr>
                <w:highlight w:val="yellow"/>
              </w:rPr>
              <w:t>19.17.4.</w:t>
            </w:r>
            <w:r w:rsidRPr="002470D4">
              <w:rPr>
                <w:highlight w:val="yellow"/>
              </w:rPr>
              <w:tab/>
              <w:t>Additional increased cost of working; and</w:t>
            </w:r>
          </w:p>
          <w:p w:rsidR="00C175A4" w:rsidRDefault="00507E33" w:rsidP="00507E33">
            <w:pPr>
              <w:spacing w:after="0"/>
            </w:pPr>
            <w:r w:rsidRPr="002470D4">
              <w:rPr>
                <w:highlight w:val="yellow"/>
              </w:rPr>
              <w:t>19.17.5.</w:t>
            </w:r>
            <w:r w:rsidRPr="002470D4">
              <w:rPr>
                <w:highlight w:val="yellow"/>
              </w:rPr>
              <w:tab/>
              <w:t>Other.</w:t>
            </w:r>
          </w:p>
        </w:tc>
      </w:tr>
      <w:tr w:rsidR="00C175A4" w:rsidTr="002470D4">
        <w:tc>
          <w:tcPr>
            <w:tcW w:w="9016" w:type="dxa"/>
            <w:shd w:val="clear" w:color="auto" w:fill="BFBFBF" w:themeFill="background1" w:themeFillShade="BF"/>
          </w:tcPr>
          <w:p w:rsidR="00420ED8" w:rsidRDefault="00420ED8" w:rsidP="00420ED8">
            <w:pPr>
              <w:spacing w:after="0"/>
            </w:pPr>
            <w:r>
              <w:t>19.18.</w:t>
            </w:r>
            <w:r>
              <w:tab/>
              <w:t>If works in progress insurance is required the sum insured / estimate (£) is required for the following:</w:t>
            </w:r>
          </w:p>
          <w:p w:rsidR="00C175A4" w:rsidRDefault="00C175A4" w:rsidP="00420ED8">
            <w:pPr>
              <w:spacing w:after="0"/>
            </w:pPr>
          </w:p>
        </w:tc>
      </w:tr>
      <w:tr w:rsidR="00C175A4" w:rsidTr="009A2938">
        <w:tc>
          <w:tcPr>
            <w:tcW w:w="9016" w:type="dxa"/>
          </w:tcPr>
          <w:p w:rsidR="00420ED8" w:rsidRPr="002470D4" w:rsidRDefault="00420ED8" w:rsidP="00420ED8">
            <w:pPr>
              <w:spacing w:after="0"/>
              <w:rPr>
                <w:highlight w:val="yellow"/>
              </w:rPr>
            </w:pPr>
            <w:r w:rsidRPr="002470D4">
              <w:rPr>
                <w:highlight w:val="yellow"/>
              </w:rPr>
              <w:t>19.18.1.</w:t>
            </w:r>
            <w:r w:rsidRPr="002470D4">
              <w:rPr>
                <w:highlight w:val="yellow"/>
              </w:rPr>
              <w:tab/>
              <w:t>Limit any one contract;</w:t>
            </w:r>
          </w:p>
          <w:p w:rsidR="00420ED8" w:rsidRPr="002470D4" w:rsidRDefault="00420ED8" w:rsidP="00420ED8">
            <w:pPr>
              <w:spacing w:after="0"/>
              <w:rPr>
                <w:highlight w:val="yellow"/>
              </w:rPr>
            </w:pPr>
            <w:r w:rsidRPr="002470D4">
              <w:rPr>
                <w:highlight w:val="yellow"/>
              </w:rPr>
              <w:t>19.18.2.</w:t>
            </w:r>
            <w:r w:rsidRPr="002470D4">
              <w:rPr>
                <w:highlight w:val="yellow"/>
              </w:rPr>
              <w:tab/>
              <w:t>Estimated annual value of contracts;</w:t>
            </w:r>
          </w:p>
          <w:p w:rsidR="00420ED8" w:rsidRPr="002470D4" w:rsidRDefault="00420ED8" w:rsidP="00420ED8">
            <w:pPr>
              <w:spacing w:after="0"/>
              <w:rPr>
                <w:highlight w:val="yellow"/>
              </w:rPr>
            </w:pPr>
            <w:r w:rsidRPr="002470D4">
              <w:rPr>
                <w:highlight w:val="yellow"/>
              </w:rPr>
              <w:t>19.18.3.</w:t>
            </w:r>
            <w:r w:rsidRPr="002470D4">
              <w:rPr>
                <w:highlight w:val="yellow"/>
              </w:rPr>
              <w:tab/>
              <w:t xml:space="preserve">Hired in plant – limit any one item; </w:t>
            </w:r>
          </w:p>
          <w:p w:rsidR="00420ED8" w:rsidRPr="002470D4" w:rsidRDefault="00420ED8" w:rsidP="00420ED8">
            <w:pPr>
              <w:spacing w:after="0"/>
              <w:rPr>
                <w:highlight w:val="yellow"/>
              </w:rPr>
            </w:pPr>
            <w:r w:rsidRPr="002470D4">
              <w:rPr>
                <w:highlight w:val="yellow"/>
              </w:rPr>
              <w:t>19.18.4.</w:t>
            </w:r>
            <w:r w:rsidRPr="002470D4">
              <w:rPr>
                <w:highlight w:val="yellow"/>
              </w:rPr>
              <w:tab/>
              <w:t>Hired in plant – maximum value held at any one time;</w:t>
            </w:r>
          </w:p>
          <w:p w:rsidR="00420ED8" w:rsidRPr="002470D4" w:rsidRDefault="00420ED8" w:rsidP="00420ED8">
            <w:pPr>
              <w:spacing w:after="0"/>
              <w:rPr>
                <w:highlight w:val="yellow"/>
              </w:rPr>
            </w:pPr>
            <w:r w:rsidRPr="002470D4">
              <w:rPr>
                <w:highlight w:val="yellow"/>
              </w:rPr>
              <w:t>19.18.5.</w:t>
            </w:r>
            <w:r w:rsidRPr="002470D4">
              <w:rPr>
                <w:highlight w:val="yellow"/>
              </w:rPr>
              <w:tab/>
              <w:t xml:space="preserve">Hired in plant – annual hiring charges; and </w:t>
            </w:r>
          </w:p>
          <w:p w:rsidR="00C175A4" w:rsidRDefault="00420ED8" w:rsidP="00420ED8">
            <w:pPr>
              <w:spacing w:after="0"/>
            </w:pPr>
            <w:r w:rsidRPr="002470D4">
              <w:rPr>
                <w:highlight w:val="yellow"/>
              </w:rPr>
              <w:t>19.18.6.</w:t>
            </w:r>
            <w:r w:rsidRPr="002470D4">
              <w:rPr>
                <w:highlight w:val="yellow"/>
              </w:rPr>
              <w:tab/>
              <w:t>Other.</w:t>
            </w:r>
          </w:p>
        </w:tc>
      </w:tr>
      <w:tr w:rsidR="00C175A4" w:rsidTr="002470D4">
        <w:tc>
          <w:tcPr>
            <w:tcW w:w="9016" w:type="dxa"/>
            <w:shd w:val="clear" w:color="auto" w:fill="BFBFBF" w:themeFill="background1" w:themeFillShade="BF"/>
          </w:tcPr>
          <w:p w:rsidR="00C175A4" w:rsidRDefault="005C1250" w:rsidP="005C1250">
            <w:pPr>
              <w:spacing w:after="0"/>
            </w:pPr>
            <w:r>
              <w:t>19.19.</w:t>
            </w:r>
            <w:r>
              <w:tab/>
              <w:t>If leasehold / right to buy property insurance is required the following is to be included:</w:t>
            </w:r>
          </w:p>
        </w:tc>
      </w:tr>
      <w:tr w:rsidR="00C175A4" w:rsidTr="009A2938">
        <w:tc>
          <w:tcPr>
            <w:tcW w:w="9016" w:type="dxa"/>
          </w:tcPr>
          <w:p w:rsidR="005C1250" w:rsidRPr="002470D4" w:rsidRDefault="005C1250" w:rsidP="005C1250">
            <w:pPr>
              <w:spacing w:after="0"/>
              <w:rPr>
                <w:highlight w:val="yellow"/>
              </w:rPr>
            </w:pPr>
            <w:r w:rsidRPr="002470D4">
              <w:rPr>
                <w:highlight w:val="yellow"/>
              </w:rPr>
              <w:t>19.19.1.</w:t>
            </w:r>
            <w:r w:rsidRPr="002470D4">
              <w:rPr>
                <w:highlight w:val="yellow"/>
              </w:rPr>
              <w:tab/>
              <w:t xml:space="preserve">Sums insured split by individual property; and </w:t>
            </w:r>
          </w:p>
          <w:p w:rsidR="00C175A4" w:rsidRDefault="005C1250" w:rsidP="005C1250">
            <w:pPr>
              <w:spacing w:after="0"/>
            </w:pPr>
            <w:r w:rsidRPr="002470D4">
              <w:rPr>
                <w:highlight w:val="yellow"/>
              </w:rPr>
              <w:t>19.19.2.</w:t>
            </w:r>
            <w:r w:rsidRPr="002470D4">
              <w:rPr>
                <w:highlight w:val="yellow"/>
              </w:rPr>
              <w:tab/>
              <w:t>Changes to the housing stock over the last five years.</w:t>
            </w:r>
          </w:p>
        </w:tc>
      </w:tr>
      <w:tr w:rsidR="00C175A4" w:rsidTr="002470D4">
        <w:tc>
          <w:tcPr>
            <w:tcW w:w="9016" w:type="dxa"/>
            <w:shd w:val="clear" w:color="auto" w:fill="BFBFBF" w:themeFill="background1" w:themeFillShade="BF"/>
          </w:tcPr>
          <w:p w:rsidR="00C175A4" w:rsidRDefault="005C1250" w:rsidP="009E5925">
            <w:pPr>
              <w:spacing w:after="0"/>
            </w:pPr>
            <w:r w:rsidRPr="005C1250">
              <w:t>19.20.</w:t>
            </w:r>
            <w:r w:rsidRPr="005C1250">
              <w:tab/>
              <w:t>Where education properties are included please advise by location where any properties have the following construction: CLASP, SCOLA, CLAW, SEAC, METHOD, ASC, ONWARD, MACE or wholly timber construction. In addition for each of these premises please provide the following information whether the school has been fitted with fire stopping in the roof void.</w:t>
            </w:r>
          </w:p>
        </w:tc>
      </w:tr>
      <w:tr w:rsidR="00C175A4" w:rsidTr="009A2938">
        <w:tc>
          <w:tcPr>
            <w:tcW w:w="9016" w:type="dxa"/>
          </w:tcPr>
          <w:p w:rsidR="00C175A4" w:rsidRDefault="00004700" w:rsidP="009E5925">
            <w:pPr>
              <w:spacing w:after="0"/>
            </w:pPr>
            <w:r w:rsidRPr="00681E19">
              <w:rPr>
                <w:highlight w:val="yellow"/>
              </w:rPr>
              <w:t>[Customer to provide detail]</w:t>
            </w:r>
          </w:p>
        </w:tc>
      </w:tr>
    </w:tbl>
    <w:p w:rsidR="00E073AD" w:rsidRDefault="00E073AD"/>
    <w:sectPr w:rsidR="00E073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BE" w:rsidRDefault="00C918BE" w:rsidP="0091538D">
      <w:pPr>
        <w:spacing w:after="0" w:line="240" w:lineRule="auto"/>
      </w:pPr>
      <w:r>
        <w:separator/>
      </w:r>
    </w:p>
  </w:endnote>
  <w:endnote w:type="continuationSeparator" w:id="0">
    <w:p w:rsidR="00C918BE" w:rsidRDefault="00C918BE" w:rsidP="0091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BE" w:rsidRDefault="00C918BE" w:rsidP="0091538D">
      <w:pPr>
        <w:spacing w:after="0" w:line="240" w:lineRule="auto"/>
      </w:pPr>
      <w:r>
        <w:separator/>
      </w:r>
    </w:p>
  </w:footnote>
  <w:footnote w:type="continuationSeparator" w:id="0">
    <w:p w:rsidR="00C918BE" w:rsidRDefault="00C918BE" w:rsidP="0091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D4" w:rsidRDefault="002470D4">
    <w:pPr>
      <w:pStyle w:val="Header"/>
    </w:pPr>
    <w:r>
      <w:t>Document Title: Risk Profile Template</w:t>
    </w:r>
  </w:p>
  <w:p w:rsidR="002470D4" w:rsidRDefault="002470D4">
    <w:pPr>
      <w:pStyle w:val="Header"/>
    </w:pPr>
    <w:r>
      <w:t>Name of Authority: [</w:t>
    </w:r>
    <w:r w:rsidRPr="0091538D">
      <w:rPr>
        <w:shd w:val="clear" w:color="auto" w:fill="FFFF00"/>
      </w:rPr>
      <w:t>Insert Customer name</w:t>
    </w:r>
    <w:r w:rsidRPr="0091538D">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BAE"/>
    <w:multiLevelType w:val="multilevel"/>
    <w:tmpl w:val="17C4281E"/>
    <w:lvl w:ilvl="0">
      <w:start w:val="1"/>
      <w:numFmt w:val="decimal"/>
      <w:lvlText w:val="%1."/>
      <w:lvlJc w:val="left"/>
      <w:pPr>
        <w:ind w:left="360" w:firstLine="0"/>
      </w:pPr>
    </w:lvl>
    <w:lvl w:ilvl="1">
      <w:start w:val="1"/>
      <w:numFmt w:val="decimal"/>
      <w:lvlText w:val="%1.%2."/>
      <w:lvlJc w:val="left"/>
      <w:pPr>
        <w:ind w:left="574" w:firstLine="141"/>
      </w:pPr>
      <w:rPr>
        <w:rFonts w:ascii="Arial" w:eastAsia="Arial" w:hAnsi="Arial" w:cs="Arial"/>
        <w:b w:val="0"/>
        <w:i w:val="0"/>
        <w:smallCaps w:val="0"/>
        <w:strike w:val="0"/>
        <w:u w:val="none"/>
        <w:vertAlign w:val="baseline"/>
      </w:rPr>
    </w:lvl>
    <w:lvl w:ilvl="2">
      <w:start w:val="1"/>
      <w:numFmt w:val="decimal"/>
      <w:lvlText w:val="%1.%2.%3."/>
      <w:lvlJc w:val="left"/>
      <w:pPr>
        <w:ind w:left="1224" w:firstLine="720"/>
      </w:pPr>
      <w:rPr>
        <w:b w:val="0"/>
      </w:rPr>
    </w:lvl>
    <w:lvl w:ilvl="3">
      <w:start w:val="1"/>
      <w:numFmt w:val="decimal"/>
      <w:lvlText w:val="%1.%2.%3.%4."/>
      <w:lvlJc w:val="left"/>
      <w:pPr>
        <w:ind w:left="1728" w:firstLine="1080"/>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F733BBF"/>
    <w:multiLevelType w:val="hybridMultilevel"/>
    <w:tmpl w:val="698A3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E74ED"/>
    <w:multiLevelType w:val="hybridMultilevel"/>
    <w:tmpl w:val="5296C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73C4B"/>
    <w:multiLevelType w:val="hybridMultilevel"/>
    <w:tmpl w:val="7612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35DFE"/>
    <w:multiLevelType w:val="hybridMultilevel"/>
    <w:tmpl w:val="7A28B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D7DE7"/>
    <w:multiLevelType w:val="multilevel"/>
    <w:tmpl w:val="0CCAF61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5256"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8D"/>
    <w:rsid w:val="00001B52"/>
    <w:rsid w:val="00004700"/>
    <w:rsid w:val="000317E0"/>
    <w:rsid w:val="00090599"/>
    <w:rsid w:val="000B63B8"/>
    <w:rsid w:val="000E4C80"/>
    <w:rsid w:val="000E6BFE"/>
    <w:rsid w:val="00153D49"/>
    <w:rsid w:val="00161C0E"/>
    <w:rsid w:val="001927A4"/>
    <w:rsid w:val="001C109E"/>
    <w:rsid w:val="001F3077"/>
    <w:rsid w:val="00233BEF"/>
    <w:rsid w:val="002460BE"/>
    <w:rsid w:val="002470D4"/>
    <w:rsid w:val="00301743"/>
    <w:rsid w:val="00417133"/>
    <w:rsid w:val="00420ED8"/>
    <w:rsid w:val="00475DAC"/>
    <w:rsid w:val="00507E33"/>
    <w:rsid w:val="0054420E"/>
    <w:rsid w:val="005C1250"/>
    <w:rsid w:val="005F69E6"/>
    <w:rsid w:val="00681E19"/>
    <w:rsid w:val="006877CF"/>
    <w:rsid w:val="006D017C"/>
    <w:rsid w:val="00716BF7"/>
    <w:rsid w:val="007D7508"/>
    <w:rsid w:val="00870B8F"/>
    <w:rsid w:val="00894D0D"/>
    <w:rsid w:val="0091538D"/>
    <w:rsid w:val="009A2938"/>
    <w:rsid w:val="009E5925"/>
    <w:rsid w:val="00AD4883"/>
    <w:rsid w:val="00B85B2C"/>
    <w:rsid w:val="00C175A4"/>
    <w:rsid w:val="00C70510"/>
    <w:rsid w:val="00C918BE"/>
    <w:rsid w:val="00CA6AF4"/>
    <w:rsid w:val="00D97D30"/>
    <w:rsid w:val="00DD234F"/>
    <w:rsid w:val="00E073AD"/>
    <w:rsid w:val="00E64C71"/>
    <w:rsid w:val="00E929A5"/>
    <w:rsid w:val="00EE0228"/>
    <w:rsid w:val="00EE7139"/>
    <w:rsid w:val="00EF5C79"/>
    <w:rsid w:val="00EF77F8"/>
    <w:rsid w:val="00F10276"/>
    <w:rsid w:val="00F46EA3"/>
    <w:rsid w:val="00F700A5"/>
    <w:rsid w:val="00FB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F344-535A-4F60-96E1-6601E45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AD"/>
    <w:pPr>
      <w:spacing w:after="200" w:line="276" w:lineRule="auto"/>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E073AD"/>
    <w:pPr>
      <w:keepNext/>
      <w:numPr>
        <w:numId w:val="1"/>
      </w:numPr>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E073AD"/>
    <w:pPr>
      <w:numPr>
        <w:ilvl w:val="1"/>
        <w:numId w:val="1"/>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link w:val="Heading3Char"/>
    <w:qFormat/>
    <w:rsid w:val="00E073AD"/>
    <w:pPr>
      <w:numPr>
        <w:ilvl w:val="2"/>
        <w:numId w:val="1"/>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E073AD"/>
    <w:pPr>
      <w:numPr>
        <w:ilvl w:val="3"/>
        <w:numId w:val="1"/>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E073AD"/>
    <w:pPr>
      <w:numPr>
        <w:ilvl w:val="4"/>
        <w:numId w:val="1"/>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E073AD"/>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E073AD"/>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E073AD"/>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E073AD"/>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8D"/>
  </w:style>
  <w:style w:type="paragraph" w:styleId="Footer">
    <w:name w:val="footer"/>
    <w:basedOn w:val="Normal"/>
    <w:link w:val="FooterChar"/>
    <w:uiPriority w:val="99"/>
    <w:unhideWhenUsed/>
    <w:rsid w:val="0091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8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E073A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073AD"/>
    <w:rPr>
      <w:rFonts w:ascii="Arial" w:eastAsia="STZhongsong" w:hAnsi="Arial" w:cs="Times New Roman"/>
      <w:szCs w:val="20"/>
      <w:lang w:eastAsia="zh-CN"/>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E073A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E073A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73A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E073AD"/>
    <w:rPr>
      <w:rFonts w:ascii="Times New Roman" w:eastAsia="STZhongsong" w:hAnsi="Times New Roman"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E073AD"/>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E073AD"/>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E073AD"/>
    <w:rPr>
      <w:rFonts w:ascii="Times New Roman" w:eastAsia="STZhongsong" w:hAnsi="Times New Roman" w:cs="Times New Roman"/>
      <w:szCs w:val="20"/>
      <w:lang w:eastAsia="zh-CN"/>
    </w:rPr>
  </w:style>
  <w:style w:type="table" w:styleId="TableGrid">
    <w:name w:val="Table Grid"/>
    <w:basedOn w:val="TableNormal"/>
    <w:uiPriority w:val="59"/>
    <w:rsid w:val="00E073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Kitchen</dc:creator>
  <cp:keywords/>
  <dc:description/>
  <cp:lastModifiedBy>Helena Fearon</cp:lastModifiedBy>
  <cp:revision>2</cp:revision>
  <dcterms:created xsi:type="dcterms:W3CDTF">2018-12-19T14:30:00Z</dcterms:created>
  <dcterms:modified xsi:type="dcterms:W3CDTF">2018-12-19T14:30:00Z</dcterms:modified>
</cp:coreProperties>
</file>